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0"/>
      </w:tblGrid>
      <w:tr w:rsidR="006C48E4" w:rsidRPr="006C48E4" w14:paraId="2933247C" w14:textId="77777777" w:rsidTr="006C48E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09397CB" w14:textId="4BF4B659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  <w:r w:rsidRPr="006C48E4">
              <w:rPr>
                <w:rFonts w:ascii="맑은 고딕" w:eastAsia="맑은 고딕" w:hAnsi="맑은 고딕" w:cs="굴림"/>
                <w:noProof/>
                <w:color w:val="444444"/>
                <w:spacing w:val="-15"/>
                <w:kern w:val="0"/>
                <w:szCs w:val="20"/>
              </w:rPr>
              <w:drawing>
                <wp:inline distT="0" distB="0" distL="0" distR="0" wp14:anchorId="6B56A237" wp14:editId="4B27ABC0">
                  <wp:extent cx="5731510" cy="2686050"/>
                  <wp:effectExtent l="0" t="0" r="2540" b="0"/>
                  <wp:docPr id="2" name="그림 2" descr="한국요꼬가와전기 신입/경력 사원 모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한국요꼬가와전기 신입/경력 사원 모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8E4" w:rsidRPr="006C48E4" w14:paraId="123F62F7" w14:textId="77777777" w:rsidTr="006C48E4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A0B6571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6C48E4" w:rsidRPr="006C48E4" w14:paraId="444FCBE3" w14:textId="77777777" w:rsidTr="006C48E4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6C48E4" w:rsidRPr="006C48E4" w14:paraId="1B9A025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C45913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  <w:r w:rsidRPr="006C48E4"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  <w:t>모집부문 및 자격요건</w:t>
                  </w:r>
                </w:p>
              </w:tc>
            </w:tr>
            <w:tr w:rsidR="006C48E4" w:rsidRPr="006C48E4" w14:paraId="32701EED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E58DF01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6C48E4" w:rsidRPr="006C48E4" w14:paraId="49FA545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8"/>
                    <w:gridCol w:w="1615"/>
                    <w:gridCol w:w="1028"/>
                    <w:gridCol w:w="881"/>
                    <w:gridCol w:w="7142"/>
                  </w:tblGrid>
                  <w:tr w:rsidR="006C48E4" w:rsidRPr="006C48E4" w14:paraId="5D3186C4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25F43CA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모집부문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BB8601E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근무지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B4C4088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인원</w:t>
                        </w:r>
                      </w:p>
                    </w:tc>
                    <w:tc>
                      <w:tcPr>
                        <w:tcW w:w="6180" w:type="dxa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7546EF5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응시자격</w:t>
                        </w:r>
                      </w:p>
                    </w:tc>
                  </w:tr>
                  <w:tr w:rsidR="006C48E4" w:rsidRPr="006C48E4" w14:paraId="24A25D14" w14:textId="77777777">
                    <w:trPr>
                      <w:jc w:val="center"/>
                    </w:trPr>
                    <w:tc>
                      <w:tcPr>
                        <w:tcW w:w="585" w:type="dxa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00BFE45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신입/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경력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7267A93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계측 기술영업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(Technical Sale)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A394D9E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기흥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36375C0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경력/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신입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9A907F0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ㆍ대학교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이상 전기, 전자, 통신, 전산, 컴퓨터 관련학과 졸업자 및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   졸업예정자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proofErr w:type="gram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ㆍ기술영업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:</w:t>
                        </w:r>
                        <w:proofErr w:type="gram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계측장비(Power Analyzer, Oscilloscope, Recorder,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   System Integration 등)의 기술적 업무협의 및 Sales</w:t>
                        </w:r>
                      </w:p>
                    </w:tc>
                  </w:tr>
                  <w:tr w:rsidR="006C48E4" w:rsidRPr="006C48E4" w14:paraId="49393717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03D98869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4B52C3D7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12FE293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경상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(부산)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65140894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vAlign w:val="center"/>
                        <w:hideMark/>
                      </w:tcPr>
                      <w:p w14:paraId="4C99F42D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C48E4" w:rsidRPr="006C48E4" w14:paraId="26C0BE4D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330357E8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48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2501E00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계측 PMK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69B9ABF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기흥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4A8C8CCB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D0227E2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ㆍ대학교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이상 전기, 전자, 통신, 전산, 컴퓨터 관련학과 졸업자 및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   졸업예정자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</w:t>
                        </w:r>
                        <w:proofErr w:type="spellEnd"/>
                        <w:proofErr w:type="gram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PMK :</w:t>
                        </w:r>
                        <w:proofErr w:type="gram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계측장비(Power Analyzer, Oscilloscope, Recorder, System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   Integration 등)의 마케팅과 교육 및 기술지원</w:t>
                        </w:r>
                      </w:p>
                    </w:tc>
                  </w:tr>
                  <w:tr w:rsidR="006C48E4" w:rsidRPr="006C48E4" w14:paraId="059EF641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4B516876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D216491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경남 (울산)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서비스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엔지니어링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51BBF27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경남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울산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4812904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경력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A0F3CDF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DCS, PLC 분야 경험자 우대</w:t>
                        </w:r>
                      </w:p>
                    </w:tc>
                  </w:tr>
                  <w:tr w:rsidR="006C48E4" w:rsidRPr="006C48E4" w14:paraId="418856C7" w14:textId="7777777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3E59DAC7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182AE2DB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vAlign w:val="center"/>
                        <w:hideMark/>
                      </w:tcPr>
                      <w:p w14:paraId="404DA7E0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E2E1EAD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신입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A5BDF0A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ㆍ초대졸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이상 전기, 전자, </w:t>
                        </w: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메카트로닉스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,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  <w:t>   컴퓨터 관련학과 졸업자 및 졸업예정자</w:t>
                        </w:r>
                      </w:p>
                    </w:tc>
                  </w:tr>
                  <w:tr w:rsidR="006C48E4" w:rsidRPr="006C48E4" w14:paraId="148A0D31" w14:textId="77777777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12" w:space="0" w:color="015CB5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015CB5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2675E976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center"/>
                          <w:rPr>
                            <w:rFonts w:ascii="맑은 고딕" w:eastAsia="맑은 고딕" w:hAnsi="맑은 고딕" w:cs="굴림" w:hint="eastAsia"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r w:rsidRPr="006C48E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FFFF"/>
                            <w:spacing w:val="-15"/>
                            <w:kern w:val="0"/>
                            <w:sz w:val="23"/>
                            <w:szCs w:val="23"/>
                          </w:rPr>
                          <w:t>지원자격(공통사항)</w:t>
                        </w:r>
                      </w:p>
                    </w:tc>
                  </w:tr>
                  <w:tr w:rsidR="006C48E4" w:rsidRPr="006C48E4" w14:paraId="29BC8C71" w14:textId="77777777">
                    <w:trPr>
                      <w:trHeight w:val="690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2" w:space="0" w:color="CCCCCC"/>
                          <w:left w:val="single" w:sz="2" w:space="0" w:color="CCCCCC"/>
                          <w:bottom w:val="single" w:sz="6" w:space="0" w:color="CCCCCC"/>
                          <w:right w:val="single" w:sz="2" w:space="0" w:color="CCCCCC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F28C28E" w14:textId="77777777" w:rsidR="006C48E4" w:rsidRPr="006C48E4" w:rsidRDefault="006C48E4" w:rsidP="006C48E4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lastRenderedPageBreak/>
                          <w:t>ㆍ해외여행에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결격사유가 </w:t>
                        </w: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없는자로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병역을 </w:t>
                        </w: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필한자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또는 면제자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ㆍ국가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보훈 대상자 우대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ㆍ관련자격증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소지자 우대</w:t>
                        </w:r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br/>
                        </w: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ㆍ영어회화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>가능자</w:t>
                        </w:r>
                        <w:proofErr w:type="spellEnd"/>
                        <w:r w:rsidRPr="006C48E4">
                          <w:rPr>
                            <w:rFonts w:ascii="맑은 고딕" w:eastAsia="맑은 고딕" w:hAnsi="맑은 고딕" w:cs="굴림" w:hint="eastAsia"/>
                            <w:color w:val="222222"/>
                            <w:spacing w:val="-15"/>
                            <w:kern w:val="0"/>
                            <w:sz w:val="23"/>
                            <w:szCs w:val="23"/>
                          </w:rPr>
                          <w:t xml:space="preserve"> 우대(TOEIC 700이상 또는 TOEFL 550이상)</w:t>
                        </w:r>
                      </w:p>
                    </w:tc>
                  </w:tr>
                </w:tbl>
                <w:p w14:paraId="41649023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14:paraId="2381C42E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</w:p>
        </w:tc>
      </w:tr>
      <w:tr w:rsidR="006C48E4" w:rsidRPr="006C48E4" w14:paraId="70F1A6FF" w14:textId="77777777" w:rsidTr="006C48E4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4D9FA0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C48E4" w:rsidRPr="006C48E4" w14:paraId="01D58A0D" w14:textId="77777777" w:rsidTr="006C48E4">
        <w:trPr>
          <w:jc w:val="center"/>
        </w:trPr>
        <w:tc>
          <w:tcPr>
            <w:tcW w:w="0" w:type="auto"/>
            <w:shd w:val="clear" w:color="auto" w:fill="015CB5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70"/>
            </w:tblGrid>
            <w:tr w:rsidR="006C48E4" w:rsidRPr="006C48E4" w14:paraId="041DF46A" w14:textId="77777777">
              <w:trPr>
                <w:trHeight w:val="67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A077BB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6C48E4" w:rsidRPr="006C48E4" w14:paraId="162203D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3631D2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rPr>
                      <w:rFonts w:ascii="맑은 고딕" w:eastAsia="맑은 고딕" w:hAnsi="맑은 고딕" w:cs="굴림"/>
                      <w:color w:val="FFFFFF"/>
                      <w:spacing w:val="-30"/>
                      <w:kern w:val="0"/>
                      <w:sz w:val="42"/>
                      <w:szCs w:val="42"/>
                    </w:rPr>
                  </w:pPr>
                  <w:r w:rsidRPr="006C48E4">
                    <w:rPr>
                      <w:rFonts w:ascii="맑은 고딕" w:eastAsia="맑은 고딕" w:hAnsi="맑은 고딕" w:cs="굴림" w:hint="eastAsia"/>
                      <w:color w:val="FFFFFF"/>
                      <w:spacing w:val="-30"/>
                      <w:kern w:val="0"/>
                      <w:sz w:val="42"/>
                      <w:szCs w:val="42"/>
                    </w:rPr>
                    <w:t>전형절차</w:t>
                  </w:r>
                </w:p>
              </w:tc>
            </w:tr>
            <w:tr w:rsidR="006C48E4" w:rsidRPr="006C48E4" w14:paraId="3C135D03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1F917D0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80" w:lineRule="atLeast"/>
                    <w:jc w:val="left"/>
                    <w:rPr>
                      <w:rFonts w:ascii="맑은 고딕" w:eastAsia="맑은 고딕" w:hAnsi="맑은 고딕" w:cs="굴림" w:hint="eastAsia"/>
                      <w:color w:val="FFFFFF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6C48E4" w:rsidRPr="006C48E4" w14:paraId="411EC92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DE40EF6" w14:textId="00B2DB90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FFFFFF"/>
                      <w:kern w:val="0"/>
                      <w:sz w:val="24"/>
                      <w:szCs w:val="24"/>
                    </w:rPr>
                  </w:pPr>
                  <w:r w:rsidRPr="006C48E4">
                    <w:rPr>
                      <w:rFonts w:ascii="맑은 고딕" w:eastAsia="맑은 고딕" w:hAnsi="맑은 고딕" w:cs="굴림"/>
                      <w:noProof/>
                      <w:color w:val="FFFFFF"/>
                      <w:kern w:val="0"/>
                      <w:sz w:val="24"/>
                      <w:szCs w:val="24"/>
                    </w:rPr>
                    <w:drawing>
                      <wp:inline distT="0" distB="0" distL="0" distR="0" wp14:anchorId="759A03E0" wp14:editId="66AFC8AF">
                        <wp:extent cx="4514850" cy="1028700"/>
                        <wp:effectExtent l="0" t="0" r="0" b="0"/>
                        <wp:docPr id="1" name="그림 1" descr="서류전형 → 1차 면접(실무진 면접) → 2차 면접(임원면접) → 사실 조회 및 건강검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서류전형 → 1차 면접(실무진 면접) → 2차 면접(임원면접) → 사실 조회 및 건강검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8E4" w:rsidRPr="006C48E4" w14:paraId="15347665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1802E9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FFFFFF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48E4" w:rsidRPr="006C48E4" w14:paraId="023CBC0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75" w:type="dxa"/>
                    <w:bottom w:w="0" w:type="dxa"/>
                    <w:right w:w="675" w:type="dxa"/>
                  </w:tcMar>
                  <w:vAlign w:val="center"/>
                  <w:hideMark/>
                </w:tcPr>
                <w:p w14:paraId="18AEBAB0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center"/>
                    <w:rPr>
                      <w:rFonts w:ascii="맑은 고딕" w:eastAsia="맑은 고딕" w:hAnsi="맑은 고딕" w:cs="굴림"/>
                      <w:color w:val="FFFFFF"/>
                      <w:spacing w:val="-15"/>
                      <w:kern w:val="0"/>
                      <w:sz w:val="23"/>
                      <w:szCs w:val="23"/>
                    </w:rPr>
                  </w:pPr>
                  <w:r w:rsidRPr="006C48E4">
                    <w:rPr>
                      <w:rFonts w:ascii="맑은 고딕" w:eastAsia="맑은 고딕" w:hAnsi="맑은 고딕" w:cs="굴림" w:hint="eastAsia"/>
                      <w:color w:val="FFFFFF"/>
                      <w:spacing w:val="-15"/>
                      <w:kern w:val="0"/>
                      <w:sz w:val="23"/>
                      <w:szCs w:val="23"/>
                    </w:rPr>
                    <w:t>서류전형 → 1차 면접(실무진 면접) → 2차 면접(임원면접) → 사실 조회 및 건강검진</w:t>
                  </w:r>
                </w:p>
              </w:tc>
            </w:tr>
            <w:tr w:rsidR="006C48E4" w:rsidRPr="006C48E4" w14:paraId="70B89A15" w14:textId="77777777">
              <w:trPr>
                <w:trHeight w:val="67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06BE1F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center"/>
                    <w:rPr>
                      <w:rFonts w:ascii="맑은 고딕" w:eastAsia="맑은 고딕" w:hAnsi="맑은 고딕" w:cs="굴림" w:hint="eastAsia"/>
                      <w:color w:val="FFFFFF"/>
                      <w:spacing w:val="-15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14:paraId="74FBFAE8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</w:p>
        </w:tc>
      </w:tr>
      <w:tr w:rsidR="006C48E4" w:rsidRPr="006C48E4" w14:paraId="277F7642" w14:textId="77777777" w:rsidTr="006C48E4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81DBA42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C48E4" w:rsidRPr="006C48E4" w14:paraId="6A0F010A" w14:textId="77777777" w:rsidTr="006C48E4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6C48E4" w:rsidRPr="006C48E4" w14:paraId="77360F0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E88B54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  <w:r w:rsidRPr="006C48E4"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  <w:t>제출서류</w:t>
                  </w:r>
                </w:p>
              </w:tc>
            </w:tr>
            <w:tr w:rsidR="006C48E4" w:rsidRPr="006C48E4" w14:paraId="5321A226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EC3106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6C48E4" w:rsidRPr="006C48E4" w14:paraId="29977BD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66618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/>
                      <w:spacing w:val="-15"/>
                      <w:kern w:val="0"/>
                      <w:sz w:val="23"/>
                      <w:szCs w:val="23"/>
                    </w:rPr>
                  </w:pPr>
                  <w:proofErr w:type="spellStart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ㆍ당사</w:t>
                  </w:r>
                  <w:proofErr w:type="spellEnd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입사지원서(첨부 양식 활용)………………1부</w:t>
                  </w:r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ㆍ자율양식</w:t>
                  </w:r>
                  <w:proofErr w:type="spellEnd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영문 이력서 ……………1부</w:t>
                  </w:r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ㆍ당사</w:t>
                  </w:r>
                  <w:proofErr w:type="spellEnd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경력기술서 (경력직 지원자에 한함) ………………1부</w:t>
                  </w:r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  <w:t>   (졸업증명서, 성적증명서, 어학증명서 등의 사실확인 서류는 면접 과정 통과 후 제출함)</w:t>
                  </w:r>
                </w:p>
              </w:tc>
            </w:tr>
          </w:tbl>
          <w:p w14:paraId="3376A7C5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6C48E4" w:rsidRPr="006C48E4" w14:paraId="2988CC33" w14:textId="77777777" w:rsidTr="006C48E4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CA7B99E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C48E4" w:rsidRPr="006C48E4" w14:paraId="29FC58C6" w14:textId="77777777" w:rsidTr="006C48E4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6C48E4" w:rsidRPr="006C48E4" w14:paraId="48427C7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00E864A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  <w:r w:rsidRPr="006C48E4"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  <w:t>접수기간 및 방법</w:t>
                  </w:r>
                </w:p>
              </w:tc>
            </w:tr>
            <w:tr w:rsidR="006C48E4" w:rsidRPr="006C48E4" w14:paraId="6EA5C6BB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9AE4BFC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6C48E4" w:rsidRPr="006C48E4" w14:paraId="0923234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C5D902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/>
                      <w:spacing w:val="-15"/>
                      <w:kern w:val="0"/>
                      <w:sz w:val="23"/>
                      <w:szCs w:val="23"/>
                    </w:rPr>
                  </w:pPr>
                  <w:proofErr w:type="spellStart"/>
                  <w:proofErr w:type="gramStart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lastRenderedPageBreak/>
                    <w:t>ㆍ접수기한</w:t>
                  </w:r>
                  <w:proofErr w:type="spellEnd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:</w:t>
                  </w:r>
                  <w:proofErr w:type="gramEnd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 </w:t>
                  </w:r>
                  <w:r w:rsidRPr="006C48E4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spacing w:val="-15"/>
                      <w:kern w:val="0"/>
                      <w:sz w:val="23"/>
                      <w:szCs w:val="23"/>
                    </w:rPr>
                    <w:t>2022년 08월 23일 ~ 2022년 09월 12일 마감</w:t>
                  </w:r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ㆍ지원방법</w:t>
                  </w:r>
                  <w:proofErr w:type="spellEnd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: </w:t>
                  </w:r>
                  <w:r w:rsidRPr="006C48E4">
                    <w:rPr>
                      <w:rFonts w:ascii="맑은 고딕" w:eastAsia="맑은 고딕" w:hAnsi="맑은 고딕" w:cs="굴림" w:hint="eastAsia"/>
                      <w:b/>
                      <w:bCs/>
                      <w:color w:val="0000FF"/>
                      <w:spacing w:val="-15"/>
                      <w:kern w:val="0"/>
                      <w:sz w:val="23"/>
                      <w:szCs w:val="23"/>
                    </w:rPr>
                    <w:t>E-mail접수 (</w:t>
                  </w:r>
                  <w:proofErr w:type="spellStart"/>
                  <w:r w:rsidRPr="006C48E4">
                    <w:rPr>
                      <w:rFonts w:ascii="맑은 고딕" w:eastAsia="맑은 고딕" w:hAnsi="맑은 고딕" w:cs="굴림" w:hint="eastAsia"/>
                      <w:b/>
                      <w:bCs/>
                      <w:color w:val="0000FF"/>
                      <w:spacing w:val="-15"/>
                      <w:kern w:val="0"/>
                      <w:sz w:val="23"/>
                      <w:szCs w:val="23"/>
                    </w:rPr>
                    <w:t>제출처</w:t>
                  </w:r>
                  <w:proofErr w:type="spellEnd"/>
                  <w:r w:rsidRPr="006C48E4">
                    <w:rPr>
                      <w:rFonts w:ascii="맑은 고딕" w:eastAsia="맑은 고딕" w:hAnsi="맑은 고딕" w:cs="굴림" w:hint="eastAsia"/>
                      <w:b/>
                      <w:bCs/>
                      <w:color w:val="0000FF"/>
                      <w:spacing w:val="-15"/>
                      <w:kern w:val="0"/>
                      <w:sz w:val="23"/>
                      <w:szCs w:val="23"/>
                    </w:rPr>
                    <w:t xml:space="preserve"> : </w:t>
                  </w:r>
                  <w:r w:rsidRPr="006C48E4">
                    <w:rPr>
                      <w:rFonts w:ascii="맑은 고딕" w:eastAsia="맑은 고딕" w:hAnsi="맑은 고딕" w:cs="굴림" w:hint="eastAsia"/>
                      <w:b/>
                      <w:bCs/>
                      <w:color w:val="0000FF"/>
                      <w:kern w:val="0"/>
                      <w:sz w:val="23"/>
                      <w:szCs w:val="23"/>
                    </w:rPr>
                    <w:t>ykorecruit@yokogawa.com</w:t>
                  </w:r>
                  <w:r w:rsidRPr="006C48E4">
                    <w:rPr>
                      <w:rFonts w:ascii="맑은 고딕" w:eastAsia="맑은 고딕" w:hAnsi="맑은 고딕" w:cs="굴림" w:hint="eastAsia"/>
                      <w:b/>
                      <w:bCs/>
                      <w:color w:val="0000FF"/>
                      <w:spacing w:val="-15"/>
                      <w:kern w:val="0"/>
                      <w:sz w:val="23"/>
                      <w:szCs w:val="23"/>
                    </w:rPr>
                    <w:t>)</w:t>
                  </w:r>
                </w:p>
              </w:tc>
            </w:tr>
          </w:tbl>
          <w:p w14:paraId="240D36CF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6C48E4" w:rsidRPr="006C48E4" w14:paraId="34B8E8A5" w14:textId="77777777" w:rsidTr="006C48E4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0E678E6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C48E4" w:rsidRPr="006C48E4" w14:paraId="0BEE3B45" w14:textId="77777777" w:rsidTr="006C48E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4C1DAA8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444444"/>
                <w:spacing w:val="-15"/>
                <w:kern w:val="0"/>
                <w:szCs w:val="20"/>
              </w:rPr>
            </w:pPr>
            <w:hyperlink r:id="rId8" w:tgtFrame="_blank" w:history="1">
              <w:r w:rsidRPr="006C48E4">
                <w:rPr>
                  <w:rFonts w:ascii="맑은 고딕" w:eastAsia="맑은 고딕" w:hAnsi="맑은 고딕" w:cs="굴림" w:hint="eastAsia"/>
                  <w:b/>
                  <w:bCs/>
                  <w:color w:val="FFFFFF"/>
                  <w:spacing w:val="-15"/>
                  <w:kern w:val="0"/>
                  <w:sz w:val="24"/>
                  <w:szCs w:val="24"/>
                  <w:u w:val="single"/>
                  <w:shd w:val="clear" w:color="auto" w:fill="3B6BBF"/>
                </w:rPr>
                <w:t>자사양식 다운로드</w:t>
              </w:r>
            </w:hyperlink>
          </w:p>
        </w:tc>
      </w:tr>
      <w:tr w:rsidR="006C48E4" w:rsidRPr="006C48E4" w14:paraId="260A1378" w14:textId="77777777" w:rsidTr="006C48E4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D64908B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6C48E4" w:rsidRPr="006C48E4" w14:paraId="442E85C6" w14:textId="77777777" w:rsidTr="006C48E4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6C48E4" w:rsidRPr="006C48E4" w14:paraId="7E2D619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B999671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  <w:r w:rsidRPr="006C48E4"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  <w:t>기 타</w:t>
                  </w:r>
                </w:p>
              </w:tc>
            </w:tr>
            <w:tr w:rsidR="006C48E4" w:rsidRPr="006C48E4" w14:paraId="06C1AAEA" w14:textId="77777777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04BC89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420" w:lineRule="atLeast"/>
                    <w:jc w:val="left"/>
                    <w:rPr>
                      <w:rFonts w:ascii="맑은 고딕" w:eastAsia="맑은 고딕" w:hAnsi="맑은 고딕" w:cs="굴림" w:hint="eastAsia"/>
                      <w:color w:val="015CB5"/>
                      <w:spacing w:val="-30"/>
                      <w:kern w:val="0"/>
                      <w:sz w:val="42"/>
                      <w:szCs w:val="42"/>
                    </w:rPr>
                  </w:pPr>
                </w:p>
              </w:tc>
            </w:tr>
            <w:tr w:rsidR="006C48E4" w:rsidRPr="006C48E4" w14:paraId="328F244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C69000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375" w:lineRule="atLeast"/>
                    <w:jc w:val="left"/>
                    <w:rPr>
                      <w:rFonts w:ascii="맑은 고딕" w:eastAsia="맑은 고딕" w:hAnsi="맑은 고딕" w:cs="굴림"/>
                      <w:spacing w:val="-15"/>
                      <w:kern w:val="0"/>
                      <w:sz w:val="23"/>
                      <w:szCs w:val="23"/>
                    </w:rPr>
                  </w:pPr>
                  <w:proofErr w:type="spellStart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ㆍ제출된</w:t>
                  </w:r>
                  <w:proofErr w:type="spellEnd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서류는 일체반환치 않습니다.</w:t>
                  </w:r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>ㆍ입사지원서</w:t>
                  </w:r>
                  <w:proofErr w:type="spellEnd"/>
                  <w:r w:rsidRPr="006C48E4">
                    <w:rPr>
                      <w:rFonts w:ascii="맑은 고딕" w:eastAsia="맑은 고딕" w:hAnsi="맑은 고딕" w:cs="굴림" w:hint="eastAsia"/>
                      <w:spacing w:val="-15"/>
                      <w:kern w:val="0"/>
                      <w:sz w:val="23"/>
                      <w:szCs w:val="23"/>
                    </w:rPr>
                    <w:t xml:space="preserve"> 기재 내용 또는 제출 서류 중 허위사실이 있는 경우에는 합격 및 입사가 취소될 수 있습니다.</w:t>
                  </w:r>
                </w:p>
              </w:tc>
            </w:tr>
          </w:tbl>
          <w:p w14:paraId="38703859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  <w:tr w:rsidR="006C48E4" w:rsidRPr="006C48E4" w14:paraId="64ECB6EB" w14:textId="77777777" w:rsidTr="006C48E4">
        <w:trPr>
          <w:trHeight w:val="97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7CED5CB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C48E4" w:rsidRPr="006C48E4" w14:paraId="0F460F9A" w14:textId="77777777" w:rsidTr="006C48E4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2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1"/>
            </w:tblGrid>
            <w:tr w:rsidR="006C48E4" w:rsidRPr="006C48E4" w14:paraId="6A8042CF" w14:textId="77777777">
              <w:trPr>
                <w:trHeight w:val="300"/>
                <w:jc w:val="center"/>
              </w:trPr>
              <w:tc>
                <w:tcPr>
                  <w:tcW w:w="10920" w:type="dxa"/>
                  <w:vAlign w:val="center"/>
                  <w:hideMark/>
                </w:tcPr>
                <w:p w14:paraId="68323DF8" w14:textId="77777777" w:rsidR="006C48E4" w:rsidRPr="006C48E4" w:rsidRDefault="006C48E4" w:rsidP="006C48E4">
                  <w:pPr>
                    <w:widowControl/>
                    <w:wordWrap/>
                    <w:autoSpaceDE/>
                    <w:autoSpaceDN/>
                    <w:spacing w:after="0" w:line="510" w:lineRule="atLeast"/>
                    <w:jc w:val="center"/>
                    <w:rPr>
                      <w:rFonts w:ascii="맑은 고딕" w:eastAsia="맑은 고딕" w:hAnsi="맑은 고딕" w:cs="굴림"/>
                      <w:color w:val="222222"/>
                      <w:spacing w:val="-15"/>
                      <w:kern w:val="0"/>
                      <w:sz w:val="36"/>
                      <w:szCs w:val="36"/>
                    </w:rPr>
                  </w:pPr>
                  <w:r w:rsidRPr="006C48E4">
                    <w:rPr>
                      <w:rFonts w:ascii="맑은 고딕" w:eastAsia="맑은 고딕" w:hAnsi="맑은 고딕" w:cs="굴림" w:hint="eastAsia"/>
                      <w:b/>
                      <w:bCs/>
                      <w:color w:val="222222"/>
                      <w:spacing w:val="-15"/>
                      <w:kern w:val="0"/>
                      <w:sz w:val="36"/>
                      <w:szCs w:val="36"/>
                    </w:rPr>
                    <w:t>韓國요꼬가와電機株式會社</w:t>
                  </w:r>
                  <w:r w:rsidRPr="006C48E4">
                    <w:rPr>
                      <w:rFonts w:ascii="맑은 고딕" w:eastAsia="맑은 고딕" w:hAnsi="맑은 고딕" w:cs="굴림" w:hint="eastAsia"/>
                      <w:b/>
                      <w:bCs/>
                      <w:color w:val="222222"/>
                      <w:spacing w:val="-15"/>
                      <w:kern w:val="0"/>
                      <w:sz w:val="36"/>
                      <w:szCs w:val="36"/>
                    </w:rPr>
                    <w:br/>
                    <w:t>Yokogawa Electric Korea Co., Ltd.</w:t>
                  </w:r>
                </w:p>
              </w:tc>
            </w:tr>
          </w:tbl>
          <w:p w14:paraId="558FF8BB" w14:textId="77777777" w:rsidR="006C48E4" w:rsidRPr="006C48E4" w:rsidRDefault="006C48E4" w:rsidP="006C48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444444"/>
                <w:spacing w:val="-15"/>
                <w:kern w:val="0"/>
                <w:szCs w:val="20"/>
              </w:rPr>
            </w:pPr>
          </w:p>
        </w:tc>
      </w:tr>
    </w:tbl>
    <w:p w14:paraId="4136E5C6" w14:textId="77777777" w:rsidR="00977441" w:rsidRDefault="00977441"/>
    <w:sectPr w:rsidR="009774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173A" w14:textId="77777777" w:rsidR="006C48E4" w:rsidRDefault="006C48E4" w:rsidP="006C48E4">
      <w:pPr>
        <w:spacing w:after="0" w:line="240" w:lineRule="auto"/>
      </w:pPr>
      <w:r>
        <w:separator/>
      </w:r>
    </w:p>
  </w:endnote>
  <w:endnote w:type="continuationSeparator" w:id="0">
    <w:p w14:paraId="593897B0" w14:textId="77777777" w:rsidR="006C48E4" w:rsidRDefault="006C48E4" w:rsidP="006C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8875" w14:textId="77777777" w:rsidR="006C48E4" w:rsidRDefault="006C48E4" w:rsidP="006C48E4">
      <w:pPr>
        <w:spacing w:after="0" w:line="240" w:lineRule="auto"/>
      </w:pPr>
      <w:r>
        <w:separator/>
      </w:r>
    </w:p>
  </w:footnote>
  <w:footnote w:type="continuationSeparator" w:id="0">
    <w:p w14:paraId="3C8C3E9E" w14:textId="77777777" w:rsidR="006C48E4" w:rsidRDefault="006C48E4" w:rsidP="006C4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E4"/>
    <w:rsid w:val="006C48E4"/>
    <w:rsid w:val="009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09DB3"/>
  <w15:chartTrackingRefBased/>
  <w15:docId w15:val="{1011D9EE-48D0-4514-9207-B070F014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amin.co.kr/zf_user/help/index/download?formType=company&amp;fileName=yokogawa_down_220823.xls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NaRa(신나라)</dc:creator>
  <cp:keywords/>
  <dc:description/>
  <cp:lastModifiedBy>Shin NaRa(신나라)</cp:lastModifiedBy>
  <cp:revision>1</cp:revision>
  <dcterms:created xsi:type="dcterms:W3CDTF">2022-08-31T06:09:00Z</dcterms:created>
  <dcterms:modified xsi:type="dcterms:W3CDTF">2022-08-31T06:10:00Z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b5a962-1a7a-4bf8-819d-07a170110954_Enabled">
    <vt:lpwstr>true</vt:lpwstr>
  </property>
  <property fmtid="{D5CDD505-2E9C-101B-9397-08002B2CF9AE}" pid="3" name="MSIP_Label_69b5a962-1a7a-4bf8-819d-07a170110954_SetDate">
    <vt:lpwstr>2022-08-31T06:09:40Z</vt:lpwstr>
  </property>
  <property fmtid="{D5CDD505-2E9C-101B-9397-08002B2CF9AE}" pid="4" name="MSIP_Label_69b5a962-1a7a-4bf8-819d-07a170110954_Method">
    <vt:lpwstr>Standard</vt:lpwstr>
  </property>
  <property fmtid="{D5CDD505-2E9C-101B-9397-08002B2CF9AE}" pid="5" name="MSIP_Label_69b5a962-1a7a-4bf8-819d-07a170110954_Name">
    <vt:lpwstr>InternalUse</vt:lpwstr>
  </property>
  <property fmtid="{D5CDD505-2E9C-101B-9397-08002B2CF9AE}" pid="6" name="MSIP_Label_69b5a962-1a7a-4bf8-819d-07a170110954_SiteId">
    <vt:lpwstr>0da2a83b-13d9-4a35-965f-ec53a220ed9d</vt:lpwstr>
  </property>
  <property fmtid="{D5CDD505-2E9C-101B-9397-08002B2CF9AE}" pid="7" name="MSIP_Label_69b5a962-1a7a-4bf8-819d-07a170110954_ActionId">
    <vt:lpwstr>45e03b0c-07ee-4072-b97d-3eed7c226cc1</vt:lpwstr>
  </property>
  <property fmtid="{D5CDD505-2E9C-101B-9397-08002B2CF9AE}" pid="8" name="MSIP_Label_69b5a962-1a7a-4bf8-819d-07a170110954_ContentBits">
    <vt:lpwstr>0</vt:lpwstr>
  </property>
</Properties>
</file>