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DB1" w:rsidRPr="00363801" w:rsidRDefault="0085151C" w:rsidP="0085151C">
      <w:pPr>
        <w:spacing w:after="0"/>
        <w:rPr>
          <w:b/>
        </w:rPr>
      </w:pPr>
      <w:r w:rsidRPr="00363801">
        <w:rPr>
          <w:rFonts w:hint="eastAsia"/>
          <w:b/>
        </w:rPr>
        <w:t>제목:</w:t>
      </w:r>
      <w:r w:rsidRPr="00363801">
        <w:rPr>
          <w:b/>
        </w:rPr>
        <w:t xml:space="preserve"> [HSBC은행] 신입행원 모집</w:t>
      </w:r>
      <w:bookmarkStart w:id="0" w:name="_GoBack"/>
      <w:bookmarkEnd w:id="0"/>
    </w:p>
    <w:p w:rsidR="0085151C" w:rsidRDefault="0085151C" w:rsidP="0085151C">
      <w:pPr>
        <w:spacing w:after="0"/>
      </w:pPr>
    </w:p>
    <w:p w:rsidR="0085151C" w:rsidRPr="0085151C" w:rsidRDefault="0085151C" w:rsidP="0085151C">
      <w:pPr>
        <w:spacing w:after="0"/>
        <w:rPr>
          <w:rFonts w:ascii="Arial" w:hAnsi="Arial" w:cs="Arial"/>
          <w:i/>
          <w:sz w:val="16"/>
          <w:szCs w:val="16"/>
        </w:rPr>
      </w:pPr>
      <w:r w:rsidRPr="0085151C">
        <w:rPr>
          <w:rFonts w:ascii="Arial" w:hAnsi="Arial" w:cs="Arial"/>
          <w:i/>
          <w:sz w:val="16"/>
          <w:szCs w:val="16"/>
        </w:rPr>
        <w:t>The health and safety of our employees and candidates is very important to us. Due to the current situation related to the Novel Coronavirus (2019-nCoV), we’re leveraging our digital capabilities to ensure we can continue to recruit</w:t>
      </w:r>
      <w:r w:rsidR="00CA5F44">
        <w:rPr>
          <w:rFonts w:ascii="Arial" w:hAnsi="Arial" w:cs="Arial"/>
          <w:i/>
          <w:sz w:val="16"/>
          <w:szCs w:val="16"/>
        </w:rPr>
        <w:t xml:space="preserve"> top talent at the HSBC Group. </w:t>
      </w:r>
      <w:r w:rsidRPr="0085151C">
        <w:rPr>
          <w:rFonts w:ascii="Arial" w:hAnsi="Arial" w:cs="Arial"/>
          <w:i/>
          <w:sz w:val="16"/>
          <w:szCs w:val="16"/>
        </w:rPr>
        <w:t>As your application progresses, you may be asked to use one of our digital tools to help you thr</w:t>
      </w:r>
      <w:r w:rsidR="00CA5F44">
        <w:rPr>
          <w:rFonts w:ascii="Arial" w:hAnsi="Arial" w:cs="Arial"/>
          <w:i/>
          <w:sz w:val="16"/>
          <w:szCs w:val="16"/>
        </w:rPr>
        <w:t xml:space="preserve">ough your recruitment journey. </w:t>
      </w:r>
      <w:r w:rsidRPr="0085151C">
        <w:rPr>
          <w:rFonts w:ascii="Arial" w:hAnsi="Arial" w:cs="Arial"/>
          <w:i/>
          <w:sz w:val="16"/>
          <w:szCs w:val="16"/>
        </w:rPr>
        <w:t>If so, one of our Resourcing colleagues will explain how our video-interviewing technology will be used throughout the recruitment process and will be on hand to answer any questions you might have.</w:t>
      </w:r>
    </w:p>
    <w:p w:rsidR="0085151C" w:rsidRPr="0085151C" w:rsidRDefault="0085151C" w:rsidP="0085151C">
      <w:pPr>
        <w:spacing w:after="0"/>
        <w:rPr>
          <w:rFonts w:ascii="Arial" w:hAnsi="Arial" w:cs="Arial"/>
        </w:rPr>
      </w:pPr>
    </w:p>
    <w:p w:rsidR="0085151C" w:rsidRDefault="0085151C" w:rsidP="0085151C">
      <w:pPr>
        <w:spacing w:after="0"/>
        <w:rPr>
          <w:rFonts w:ascii="Arial" w:hAnsi="Arial" w:cs="Arial"/>
          <w:b/>
        </w:rPr>
      </w:pPr>
      <w:r w:rsidRPr="0085151C">
        <w:rPr>
          <w:rFonts w:ascii="Arial" w:hAnsi="Arial" w:cs="Arial"/>
          <w:b/>
        </w:rPr>
        <w:t>Some careers shine brighter than others.</w:t>
      </w:r>
    </w:p>
    <w:p w:rsidR="0085151C" w:rsidRPr="0085151C" w:rsidRDefault="0085151C" w:rsidP="0085151C">
      <w:pPr>
        <w:spacing w:after="0"/>
        <w:rPr>
          <w:rFonts w:ascii="Arial" w:hAnsi="Arial" w:cs="Arial"/>
          <w:b/>
        </w:rPr>
      </w:pPr>
    </w:p>
    <w:p w:rsidR="0085151C" w:rsidRDefault="0085151C" w:rsidP="0085151C">
      <w:pPr>
        <w:spacing w:after="0"/>
        <w:rPr>
          <w:rFonts w:ascii="Arial" w:hAnsi="Arial" w:cs="Arial"/>
        </w:rPr>
      </w:pPr>
      <w:r w:rsidRPr="0085151C">
        <w:rPr>
          <w:rFonts w:ascii="Arial" w:hAnsi="Arial" w:cs="Arial"/>
        </w:rPr>
        <w:t>If you’re looking for a career that will help you stand out, join HSBC and fulfil your potential. Whether you want a career that could take you to the top, or simply take you in an exciting new direction, HSBC offers opportunities, support and rewards that will take you further.</w:t>
      </w:r>
    </w:p>
    <w:p w:rsidR="0085151C" w:rsidRPr="0085151C" w:rsidRDefault="0085151C" w:rsidP="0085151C">
      <w:pPr>
        <w:spacing w:after="0"/>
        <w:rPr>
          <w:rFonts w:ascii="Arial" w:hAnsi="Arial" w:cs="Arial"/>
        </w:rPr>
      </w:pPr>
    </w:p>
    <w:p w:rsidR="0085151C" w:rsidRDefault="0085151C" w:rsidP="0085151C">
      <w:pPr>
        <w:spacing w:after="0"/>
        <w:rPr>
          <w:rFonts w:ascii="Arial" w:hAnsi="Arial" w:cs="Arial"/>
        </w:rPr>
      </w:pPr>
      <w:r w:rsidRPr="0085151C">
        <w:rPr>
          <w:rFonts w:ascii="Arial" w:hAnsi="Arial" w:cs="Arial"/>
        </w:rPr>
        <w:t>HSBC is one of the largest banking and financial services organisations in the world, with operations in 64 countries and territories. We aim to be where the growth is, enabling businesses to thrive and economies to prosper, and, ultimately, helping people to fulfil their hopes and realise their ambitions.</w:t>
      </w:r>
    </w:p>
    <w:p w:rsidR="0085151C" w:rsidRPr="0085151C" w:rsidRDefault="0085151C" w:rsidP="0085151C">
      <w:pPr>
        <w:spacing w:after="0"/>
        <w:rPr>
          <w:rFonts w:ascii="Arial" w:hAnsi="Arial" w:cs="Arial"/>
        </w:rPr>
      </w:pPr>
    </w:p>
    <w:p w:rsidR="0085151C" w:rsidRDefault="0085151C" w:rsidP="0085151C">
      <w:pPr>
        <w:spacing w:after="0"/>
        <w:rPr>
          <w:rFonts w:ascii="Arial" w:hAnsi="Arial" w:cs="Arial"/>
        </w:rPr>
      </w:pPr>
      <w:r w:rsidRPr="0085151C">
        <w:rPr>
          <w:rFonts w:ascii="Arial" w:hAnsi="Arial" w:cs="Arial"/>
        </w:rPr>
        <w:t xml:space="preserve">We are currently seeking an ambitious individual to join HSBC as </w:t>
      </w:r>
      <w:r w:rsidRPr="0085151C">
        <w:rPr>
          <w:rFonts w:ascii="Arial" w:hAnsi="Arial" w:cs="Arial"/>
          <w:b/>
        </w:rPr>
        <w:t>Entry Level Staff (</w:t>
      </w:r>
      <w:r w:rsidRPr="0085151C">
        <w:rPr>
          <w:rFonts w:ascii="Arial" w:hAnsi="Arial" w:cs="Arial"/>
          <w:b/>
        </w:rPr>
        <w:t>신입행원</w:t>
      </w:r>
      <w:r w:rsidRPr="0085151C">
        <w:rPr>
          <w:rFonts w:ascii="Arial" w:hAnsi="Arial" w:cs="Arial"/>
          <w:b/>
        </w:rPr>
        <w:t>)</w:t>
      </w:r>
      <w:r>
        <w:rPr>
          <w:rFonts w:ascii="Arial" w:hAnsi="Arial" w:cs="Arial"/>
        </w:rPr>
        <w:t>.</w:t>
      </w:r>
    </w:p>
    <w:p w:rsidR="0085151C" w:rsidRPr="0085151C" w:rsidRDefault="0085151C" w:rsidP="0085151C">
      <w:pPr>
        <w:spacing w:after="0"/>
        <w:rPr>
          <w:rFonts w:ascii="Arial" w:hAnsi="Arial" w:cs="Arial"/>
        </w:rPr>
      </w:pPr>
    </w:p>
    <w:p w:rsidR="0085151C" w:rsidRDefault="0085151C" w:rsidP="0085151C">
      <w:pPr>
        <w:pStyle w:val="NoSpacing"/>
        <w:jc w:val="both"/>
        <w:rPr>
          <w:rFonts w:ascii="Arial" w:hAnsi="Arial" w:cs="Arial"/>
          <w:b/>
          <w:sz w:val="20"/>
          <w:szCs w:val="20"/>
        </w:rPr>
      </w:pPr>
      <w:r w:rsidRPr="0085151C">
        <w:rPr>
          <w:rFonts w:ascii="Arial" w:hAnsi="Arial" w:cs="Arial"/>
          <w:b/>
          <w:sz w:val="20"/>
          <w:szCs w:val="20"/>
        </w:rPr>
        <w:t>To be successful in this role, you should meet the following requirements:</w:t>
      </w:r>
    </w:p>
    <w:p w:rsidR="0085151C" w:rsidRPr="0085151C" w:rsidRDefault="0085151C" w:rsidP="0085151C">
      <w:pPr>
        <w:pStyle w:val="NoSpacing"/>
        <w:jc w:val="both"/>
        <w:rPr>
          <w:rFonts w:ascii="Arial" w:hAnsi="Arial" w:cs="Arial"/>
          <w:b/>
          <w:sz w:val="20"/>
          <w:szCs w:val="20"/>
        </w:rPr>
      </w:pPr>
    </w:p>
    <w:p w:rsidR="0085151C" w:rsidRPr="0085151C" w:rsidRDefault="0085151C" w:rsidP="0085151C">
      <w:pPr>
        <w:pStyle w:val="NoSpacing"/>
        <w:jc w:val="both"/>
        <w:rPr>
          <w:rFonts w:ascii="Arial" w:hAnsi="Arial" w:cs="Arial"/>
          <w:sz w:val="20"/>
          <w:szCs w:val="20"/>
        </w:rPr>
      </w:pPr>
      <w:r w:rsidRPr="0085151C">
        <w:rPr>
          <w:rFonts w:ascii="Arial" w:hAnsi="Arial" w:cs="Arial"/>
          <w:sz w:val="20"/>
          <w:szCs w:val="20"/>
        </w:rPr>
        <w:t>- Customer service oriented attitude</w:t>
      </w:r>
    </w:p>
    <w:p w:rsidR="0085151C" w:rsidRPr="0085151C" w:rsidRDefault="0085151C" w:rsidP="0085151C">
      <w:pPr>
        <w:pStyle w:val="NoSpacing"/>
        <w:jc w:val="both"/>
        <w:rPr>
          <w:rFonts w:ascii="Arial" w:hAnsi="Arial" w:cs="Arial"/>
          <w:sz w:val="20"/>
          <w:szCs w:val="20"/>
        </w:rPr>
      </w:pPr>
      <w:r w:rsidRPr="0085151C">
        <w:rPr>
          <w:rFonts w:ascii="Arial" w:hAnsi="Arial" w:cs="Arial"/>
          <w:sz w:val="20"/>
          <w:szCs w:val="20"/>
        </w:rPr>
        <w:t>- Fluent in written and verbal English</w:t>
      </w:r>
    </w:p>
    <w:p w:rsidR="0085151C" w:rsidRPr="0085151C" w:rsidRDefault="0085151C" w:rsidP="0085151C">
      <w:pPr>
        <w:pStyle w:val="NoSpacing"/>
        <w:jc w:val="both"/>
        <w:rPr>
          <w:rFonts w:ascii="Arial" w:hAnsi="Arial" w:cs="Arial"/>
          <w:sz w:val="20"/>
          <w:szCs w:val="20"/>
        </w:rPr>
      </w:pPr>
      <w:r w:rsidRPr="0085151C">
        <w:rPr>
          <w:rFonts w:ascii="Arial" w:hAnsi="Arial" w:cs="Arial"/>
          <w:sz w:val="20"/>
          <w:szCs w:val="20"/>
        </w:rPr>
        <w:t>- Good interpersonal and communication skills</w:t>
      </w:r>
    </w:p>
    <w:p w:rsidR="0085151C" w:rsidRPr="0085151C" w:rsidRDefault="0085151C" w:rsidP="0085151C">
      <w:pPr>
        <w:spacing w:after="0"/>
        <w:rPr>
          <w:rFonts w:ascii="Arial" w:hAnsi="Arial" w:cs="Arial"/>
          <w:lang w:val="en-GB"/>
        </w:rPr>
      </w:pPr>
    </w:p>
    <w:p w:rsidR="0085151C" w:rsidRPr="0085151C" w:rsidRDefault="0085151C" w:rsidP="0085151C">
      <w:pPr>
        <w:spacing w:after="0"/>
        <w:rPr>
          <w:rFonts w:ascii="Arial" w:hAnsi="Arial" w:cs="Arial"/>
        </w:rPr>
      </w:pPr>
      <w:r w:rsidRPr="0085151C">
        <w:rPr>
          <w:rFonts w:ascii="Arial" w:hAnsi="Arial" w:cs="Arial"/>
        </w:rPr>
        <w:t>Due to the urgent hiring need, candidates with immediate right to work locally and no relocation need will be prioritised.</w:t>
      </w:r>
    </w:p>
    <w:p w:rsidR="0085151C" w:rsidRPr="0085151C" w:rsidRDefault="0085151C" w:rsidP="0085151C">
      <w:pPr>
        <w:spacing w:after="0"/>
        <w:rPr>
          <w:rFonts w:ascii="Arial" w:hAnsi="Arial" w:cs="Arial"/>
        </w:rPr>
      </w:pPr>
    </w:p>
    <w:p w:rsidR="0085151C" w:rsidRDefault="0085151C" w:rsidP="0085151C">
      <w:pPr>
        <w:spacing w:after="0"/>
        <w:rPr>
          <w:rFonts w:ascii="Arial" w:hAnsi="Arial" w:cs="Arial"/>
          <w:b/>
        </w:rPr>
      </w:pPr>
      <w:r w:rsidRPr="0085151C">
        <w:rPr>
          <w:rFonts w:ascii="Arial" w:hAnsi="Arial" w:cs="Arial" w:hint="eastAsia"/>
          <w:b/>
        </w:rPr>
        <w:t>Guid</w:t>
      </w:r>
      <w:r w:rsidRPr="0085151C">
        <w:rPr>
          <w:rFonts w:ascii="Arial" w:hAnsi="Arial" w:cs="Arial"/>
          <w:b/>
        </w:rPr>
        <w:t>elines for Applicants</w:t>
      </w:r>
      <w:r w:rsidR="00363801">
        <w:rPr>
          <w:rFonts w:ascii="Arial" w:hAnsi="Arial" w:cs="Arial"/>
          <w:b/>
        </w:rPr>
        <w:t>:</w:t>
      </w:r>
    </w:p>
    <w:p w:rsidR="00363801" w:rsidRPr="0085151C" w:rsidRDefault="00363801" w:rsidP="0085151C">
      <w:pPr>
        <w:spacing w:after="0"/>
        <w:rPr>
          <w:rFonts w:ascii="Arial" w:hAnsi="Arial" w:cs="Arial"/>
          <w:b/>
        </w:rPr>
      </w:pPr>
    </w:p>
    <w:p w:rsidR="0085151C" w:rsidRDefault="0085151C" w:rsidP="0085151C">
      <w:pPr>
        <w:pStyle w:val="ListParagraph"/>
        <w:numPr>
          <w:ilvl w:val="0"/>
          <w:numId w:val="1"/>
        </w:numPr>
        <w:spacing w:after="0"/>
        <w:ind w:leftChars="0"/>
        <w:rPr>
          <w:rFonts w:ascii="Arial" w:hAnsi="Arial" w:cs="Arial"/>
        </w:rPr>
      </w:pPr>
      <w:r>
        <w:rPr>
          <w:rFonts w:ascii="Arial" w:hAnsi="Arial" w:cs="Arial" w:hint="eastAsia"/>
        </w:rPr>
        <w:t>전형방법</w:t>
      </w:r>
    </w:p>
    <w:p w:rsidR="0085151C" w:rsidRPr="0085151C" w:rsidRDefault="0085151C" w:rsidP="005C6AC8">
      <w:pPr>
        <w:pStyle w:val="ListParagraph"/>
        <w:numPr>
          <w:ilvl w:val="0"/>
          <w:numId w:val="2"/>
        </w:numPr>
        <w:spacing w:after="0"/>
        <w:ind w:leftChars="0"/>
        <w:jc w:val="left"/>
        <w:rPr>
          <w:rFonts w:ascii="Arial" w:hAnsi="Arial" w:cs="Arial"/>
          <w:kern w:val="0"/>
          <w:szCs w:val="20"/>
          <w:lang w:val="en-GB" w:eastAsia="zh-TW"/>
        </w:rPr>
      </w:pPr>
      <w:r w:rsidRPr="0085151C">
        <w:rPr>
          <w:rFonts w:ascii="Arial" w:hAnsi="Arial" w:cs="Arial"/>
          <w:kern w:val="0"/>
          <w:szCs w:val="20"/>
          <w:lang w:val="en-GB" w:eastAsia="zh-TW"/>
        </w:rPr>
        <w:t>Application Screening</w:t>
      </w:r>
    </w:p>
    <w:p w:rsidR="0085151C" w:rsidRPr="0085151C" w:rsidRDefault="0085151C" w:rsidP="005C6AC8">
      <w:pPr>
        <w:pStyle w:val="ListParagraph"/>
        <w:numPr>
          <w:ilvl w:val="0"/>
          <w:numId w:val="2"/>
        </w:numPr>
        <w:spacing w:after="0"/>
        <w:ind w:leftChars="0"/>
        <w:jc w:val="left"/>
        <w:rPr>
          <w:rFonts w:ascii="Arial" w:hAnsi="Arial" w:cs="Arial"/>
          <w:kern w:val="0"/>
          <w:szCs w:val="20"/>
          <w:lang w:val="en-GB" w:eastAsia="zh-TW"/>
        </w:rPr>
      </w:pPr>
      <w:r w:rsidRPr="0085151C">
        <w:rPr>
          <w:rFonts w:ascii="Arial" w:hAnsi="Arial" w:cs="Arial"/>
          <w:kern w:val="0"/>
          <w:szCs w:val="20"/>
          <w:lang w:val="en-GB" w:eastAsia="zh-TW"/>
        </w:rPr>
        <w:t>Online Values Assessment</w:t>
      </w:r>
    </w:p>
    <w:p w:rsidR="0085151C" w:rsidRPr="0085151C" w:rsidRDefault="0085151C" w:rsidP="005C6AC8">
      <w:pPr>
        <w:pStyle w:val="ListParagraph"/>
        <w:numPr>
          <w:ilvl w:val="0"/>
          <w:numId w:val="2"/>
        </w:numPr>
        <w:spacing w:after="0"/>
        <w:ind w:leftChars="0"/>
        <w:jc w:val="left"/>
        <w:rPr>
          <w:rFonts w:ascii="Arial" w:hAnsi="Arial" w:cs="Arial"/>
          <w:kern w:val="0"/>
          <w:szCs w:val="20"/>
          <w:lang w:val="en-GB" w:eastAsia="zh-TW"/>
        </w:rPr>
      </w:pPr>
      <w:r w:rsidRPr="0085151C">
        <w:rPr>
          <w:rFonts w:ascii="Arial" w:hAnsi="Arial" w:cs="Arial"/>
          <w:kern w:val="0"/>
          <w:szCs w:val="20"/>
          <w:lang w:val="en-GB" w:eastAsia="zh-TW"/>
        </w:rPr>
        <w:t>Interview</w:t>
      </w:r>
      <w:r>
        <w:rPr>
          <w:rFonts w:ascii="Arial" w:hAnsi="Arial" w:cs="Arial"/>
          <w:kern w:val="0"/>
          <w:szCs w:val="20"/>
          <w:lang w:val="en-GB" w:eastAsia="zh-TW"/>
        </w:rPr>
        <w:t xml:space="preserve"> (HR&amp;</w:t>
      </w:r>
      <w:r w:rsidRPr="0085151C">
        <w:rPr>
          <w:rFonts w:ascii="Arial" w:hAnsi="Arial" w:cs="Arial"/>
          <w:kern w:val="0"/>
          <w:szCs w:val="20"/>
          <w:lang w:val="en-GB" w:eastAsia="zh-TW"/>
        </w:rPr>
        <w:t>Business)</w:t>
      </w:r>
    </w:p>
    <w:p w:rsidR="0085151C" w:rsidRDefault="0085151C" w:rsidP="005C6AC8">
      <w:pPr>
        <w:pStyle w:val="ListParagraph"/>
        <w:numPr>
          <w:ilvl w:val="0"/>
          <w:numId w:val="2"/>
        </w:numPr>
        <w:spacing w:after="0"/>
        <w:ind w:leftChars="0"/>
        <w:jc w:val="left"/>
        <w:rPr>
          <w:rFonts w:ascii="Arial" w:hAnsi="Arial" w:cs="Arial"/>
          <w:kern w:val="0"/>
          <w:szCs w:val="20"/>
          <w:lang w:val="en-GB" w:eastAsia="zh-TW"/>
        </w:rPr>
      </w:pPr>
      <w:r w:rsidRPr="0085151C">
        <w:rPr>
          <w:rFonts w:ascii="Arial" w:hAnsi="Arial" w:cs="Arial"/>
          <w:kern w:val="0"/>
          <w:szCs w:val="20"/>
          <w:lang w:val="en-GB" w:eastAsia="zh-TW"/>
        </w:rPr>
        <w:t>Pre-employment Vetting</w:t>
      </w:r>
    </w:p>
    <w:p w:rsidR="0085151C" w:rsidRDefault="0085151C" w:rsidP="0085151C">
      <w:pPr>
        <w:pStyle w:val="ListParagraph"/>
        <w:spacing w:after="0"/>
        <w:ind w:leftChars="0" w:left="1120"/>
        <w:rPr>
          <w:rFonts w:ascii="Arial" w:hAnsi="Arial" w:cs="Arial"/>
          <w:kern w:val="0"/>
          <w:szCs w:val="20"/>
          <w:lang w:val="en-GB" w:eastAsia="zh-TW"/>
        </w:rPr>
      </w:pPr>
    </w:p>
    <w:p w:rsidR="0085151C" w:rsidRDefault="0085151C" w:rsidP="0085151C">
      <w:pPr>
        <w:pStyle w:val="ListParagraph"/>
        <w:numPr>
          <w:ilvl w:val="0"/>
          <w:numId w:val="1"/>
        </w:numPr>
        <w:spacing w:after="0"/>
        <w:ind w:leftChars="0"/>
        <w:rPr>
          <w:rFonts w:ascii="Arial" w:hAnsi="Arial" w:cs="Arial"/>
          <w:kern w:val="0"/>
          <w:szCs w:val="20"/>
          <w:lang w:val="en-GB"/>
        </w:rPr>
      </w:pPr>
      <w:r>
        <w:rPr>
          <w:rFonts w:ascii="Arial" w:hAnsi="Arial" w:cs="Arial" w:hint="eastAsia"/>
          <w:kern w:val="0"/>
          <w:szCs w:val="20"/>
          <w:lang w:val="en-GB"/>
        </w:rPr>
        <w:t>제출서류</w:t>
      </w:r>
    </w:p>
    <w:p w:rsidR="0085151C" w:rsidRDefault="0085151C" w:rsidP="0085151C">
      <w:pPr>
        <w:pStyle w:val="ListParagraph"/>
        <w:numPr>
          <w:ilvl w:val="0"/>
          <w:numId w:val="3"/>
        </w:numPr>
        <w:spacing w:after="0"/>
        <w:ind w:leftChars="0"/>
        <w:rPr>
          <w:rFonts w:ascii="Arial" w:hAnsi="Arial" w:cs="Arial"/>
          <w:kern w:val="0"/>
          <w:szCs w:val="20"/>
          <w:lang w:val="en-GB"/>
        </w:rPr>
      </w:pPr>
      <w:r w:rsidRPr="0085151C">
        <w:rPr>
          <w:rFonts w:ascii="Arial" w:hAnsi="Arial" w:cs="Arial"/>
          <w:kern w:val="0"/>
          <w:szCs w:val="20"/>
          <w:lang w:val="en-GB"/>
        </w:rPr>
        <w:t>첨부된</w:t>
      </w:r>
      <w:r w:rsidRPr="0085151C">
        <w:rPr>
          <w:rFonts w:ascii="Arial" w:hAnsi="Arial" w:cs="Arial"/>
          <w:kern w:val="0"/>
          <w:szCs w:val="20"/>
          <w:lang w:val="en-GB"/>
        </w:rPr>
        <w:t xml:space="preserve"> </w:t>
      </w:r>
      <w:r w:rsidRPr="0085151C">
        <w:rPr>
          <w:rFonts w:ascii="Arial" w:hAnsi="Arial" w:cs="Arial"/>
          <w:kern w:val="0"/>
          <w:szCs w:val="20"/>
          <w:lang w:val="en-GB"/>
        </w:rPr>
        <w:t>신입용</w:t>
      </w:r>
      <w:r w:rsidRPr="0085151C">
        <w:rPr>
          <w:rFonts w:ascii="Arial" w:hAnsi="Arial" w:cs="Arial"/>
          <w:kern w:val="0"/>
          <w:szCs w:val="20"/>
          <w:lang w:val="en-GB"/>
        </w:rPr>
        <w:t xml:space="preserve"> </w:t>
      </w:r>
      <w:r w:rsidRPr="0085151C">
        <w:rPr>
          <w:rFonts w:ascii="Arial" w:hAnsi="Arial" w:cs="Arial"/>
          <w:kern w:val="0"/>
          <w:szCs w:val="20"/>
          <w:lang w:val="en-GB"/>
        </w:rPr>
        <w:t>개인정보동의서</w:t>
      </w:r>
      <w:r w:rsidRPr="0085151C">
        <w:rPr>
          <w:rFonts w:ascii="Arial" w:hAnsi="Arial" w:cs="Arial"/>
          <w:kern w:val="0"/>
          <w:szCs w:val="20"/>
          <w:lang w:val="en-GB"/>
        </w:rPr>
        <w:t xml:space="preserve"> </w:t>
      </w:r>
      <w:r w:rsidRPr="0085151C">
        <w:rPr>
          <w:rFonts w:ascii="Arial" w:hAnsi="Arial" w:cs="Arial"/>
          <w:kern w:val="0"/>
          <w:szCs w:val="20"/>
          <w:lang w:val="en-GB"/>
        </w:rPr>
        <w:t>및</w:t>
      </w:r>
      <w:r w:rsidR="005C6AC8">
        <w:rPr>
          <w:rFonts w:ascii="Arial" w:hAnsi="Arial" w:cs="Arial"/>
          <w:kern w:val="0"/>
          <w:szCs w:val="20"/>
          <w:lang w:val="en-GB"/>
        </w:rPr>
        <w:t xml:space="preserve"> HSBC </w:t>
      </w:r>
      <w:r w:rsidRPr="0085151C">
        <w:rPr>
          <w:rFonts w:ascii="Arial" w:hAnsi="Arial" w:cs="Arial"/>
          <w:kern w:val="0"/>
          <w:szCs w:val="20"/>
          <w:lang w:val="en-GB"/>
        </w:rPr>
        <w:t>양식의</w:t>
      </w:r>
      <w:r w:rsidRPr="0085151C">
        <w:rPr>
          <w:rFonts w:ascii="Arial" w:hAnsi="Arial" w:cs="Arial"/>
          <w:kern w:val="0"/>
          <w:szCs w:val="20"/>
          <w:lang w:val="en-GB"/>
        </w:rPr>
        <w:t xml:space="preserve"> </w:t>
      </w:r>
      <w:r w:rsidRPr="0085151C">
        <w:rPr>
          <w:rFonts w:ascii="Arial" w:hAnsi="Arial" w:cs="Arial"/>
          <w:kern w:val="0"/>
          <w:szCs w:val="20"/>
          <w:lang w:val="en-GB"/>
        </w:rPr>
        <w:t>입행지원서</w:t>
      </w:r>
      <w:r w:rsidR="00363801">
        <w:rPr>
          <w:rFonts w:ascii="Arial" w:hAnsi="Arial" w:cs="Arial" w:hint="eastAsia"/>
          <w:kern w:val="0"/>
          <w:szCs w:val="20"/>
          <w:lang w:val="en-GB"/>
        </w:rPr>
        <w:t>를</w:t>
      </w:r>
      <w:r w:rsidR="00363801">
        <w:rPr>
          <w:rFonts w:ascii="Arial" w:hAnsi="Arial" w:cs="Arial" w:hint="eastAsia"/>
          <w:kern w:val="0"/>
          <w:szCs w:val="20"/>
          <w:lang w:val="en-GB"/>
        </w:rPr>
        <w:t xml:space="preserve"> </w:t>
      </w:r>
      <w:r w:rsidR="00363801">
        <w:rPr>
          <w:rFonts w:ascii="Arial" w:hAnsi="Arial" w:cs="Arial" w:hint="eastAsia"/>
          <w:kern w:val="0"/>
          <w:szCs w:val="20"/>
          <w:lang w:val="en-GB"/>
        </w:rPr>
        <w:t>이메일로</w:t>
      </w:r>
      <w:r w:rsidR="00363801">
        <w:rPr>
          <w:rFonts w:ascii="Arial" w:hAnsi="Arial" w:cs="Arial" w:hint="eastAsia"/>
          <w:kern w:val="0"/>
          <w:szCs w:val="20"/>
          <w:lang w:val="en-GB"/>
        </w:rPr>
        <w:t xml:space="preserve"> </w:t>
      </w:r>
      <w:r w:rsidR="00363801">
        <w:rPr>
          <w:rFonts w:ascii="Arial" w:hAnsi="Arial" w:cs="Arial" w:hint="eastAsia"/>
          <w:kern w:val="0"/>
          <w:szCs w:val="20"/>
          <w:lang w:val="en-GB"/>
        </w:rPr>
        <w:t>제출</w:t>
      </w:r>
      <w:r w:rsidR="005C6AC8">
        <w:rPr>
          <w:rFonts w:ascii="Arial" w:hAnsi="Arial" w:cs="Arial" w:hint="eastAsia"/>
          <w:kern w:val="0"/>
          <w:szCs w:val="20"/>
          <w:lang w:val="en-GB"/>
        </w:rPr>
        <w:t xml:space="preserve"> </w:t>
      </w:r>
      <w:r w:rsidR="005C6AC8" w:rsidRPr="0085151C">
        <w:rPr>
          <w:rFonts w:ascii="Arial" w:hAnsi="Arial" w:cs="Arial"/>
          <w:kern w:val="0"/>
          <w:szCs w:val="20"/>
          <w:lang w:val="en-GB"/>
        </w:rPr>
        <w:t>(</w:t>
      </w:r>
      <w:r w:rsidR="005C6AC8" w:rsidRPr="0085151C">
        <w:rPr>
          <w:rFonts w:ascii="Arial" w:hAnsi="Arial" w:cs="Arial"/>
          <w:kern w:val="0"/>
          <w:szCs w:val="20"/>
          <w:lang w:val="en-GB"/>
        </w:rPr>
        <w:t>영문으로</w:t>
      </w:r>
      <w:r w:rsidR="005C6AC8" w:rsidRPr="0085151C">
        <w:rPr>
          <w:rFonts w:ascii="Arial" w:hAnsi="Arial" w:cs="Arial"/>
          <w:kern w:val="0"/>
          <w:szCs w:val="20"/>
          <w:lang w:val="en-GB"/>
        </w:rPr>
        <w:t xml:space="preserve"> </w:t>
      </w:r>
      <w:r w:rsidR="005C6AC8" w:rsidRPr="0085151C">
        <w:rPr>
          <w:rFonts w:ascii="Arial" w:hAnsi="Arial" w:cs="Arial"/>
          <w:kern w:val="0"/>
          <w:szCs w:val="20"/>
          <w:lang w:val="en-GB"/>
        </w:rPr>
        <w:t>작성</w:t>
      </w:r>
      <w:r w:rsidR="005C6AC8">
        <w:rPr>
          <w:rFonts w:ascii="Arial" w:hAnsi="Arial" w:cs="Arial"/>
          <w:kern w:val="0"/>
          <w:szCs w:val="20"/>
          <w:lang w:val="en-GB"/>
        </w:rPr>
        <w:t>)</w:t>
      </w:r>
    </w:p>
    <w:p w:rsidR="00363801" w:rsidRPr="00363801" w:rsidRDefault="00363801" w:rsidP="00363801">
      <w:pPr>
        <w:pStyle w:val="ListParagraph"/>
        <w:numPr>
          <w:ilvl w:val="0"/>
          <w:numId w:val="3"/>
        </w:numPr>
        <w:spacing w:after="0"/>
        <w:ind w:leftChars="0"/>
        <w:rPr>
          <w:rFonts w:ascii="Arial" w:hAnsi="Arial" w:cs="Arial"/>
        </w:rPr>
      </w:pPr>
      <w:r>
        <w:rPr>
          <w:rFonts w:ascii="Arial" w:hAnsi="Arial" w:cs="Arial" w:hint="eastAsia"/>
          <w:kern w:val="0"/>
          <w:szCs w:val="20"/>
          <w:lang w:val="en-GB"/>
        </w:rPr>
        <w:t>접수</w:t>
      </w:r>
      <w:r>
        <w:rPr>
          <w:rFonts w:ascii="Arial" w:hAnsi="Arial" w:cs="Arial" w:hint="eastAsia"/>
          <w:kern w:val="0"/>
          <w:szCs w:val="20"/>
          <w:lang w:val="en-GB"/>
        </w:rPr>
        <w:t xml:space="preserve"> </w:t>
      </w:r>
      <w:r>
        <w:rPr>
          <w:rFonts w:ascii="Arial" w:hAnsi="Arial" w:cs="Arial" w:hint="eastAsia"/>
          <w:kern w:val="0"/>
          <w:szCs w:val="20"/>
          <w:lang w:val="en-GB"/>
        </w:rPr>
        <w:t>이메일</w:t>
      </w:r>
      <w:r>
        <w:rPr>
          <w:rFonts w:ascii="Arial" w:hAnsi="Arial" w:cs="Arial" w:hint="eastAsia"/>
          <w:kern w:val="0"/>
          <w:szCs w:val="20"/>
          <w:lang w:val="en-GB"/>
        </w:rPr>
        <w:t>:</w:t>
      </w:r>
      <w:r>
        <w:rPr>
          <w:rFonts w:ascii="Arial" w:hAnsi="Arial" w:cs="Arial"/>
          <w:kern w:val="0"/>
          <w:szCs w:val="20"/>
          <w:lang w:val="en-GB"/>
        </w:rPr>
        <w:t xml:space="preserve"> </w:t>
      </w:r>
      <w:r w:rsidRPr="00363801">
        <w:rPr>
          <w:rFonts w:ascii="Arial" w:hAnsi="Arial" w:cs="Arial" w:hint="eastAsia"/>
        </w:rPr>
        <w:t>recruitment@kr.hsbc.com</w:t>
      </w:r>
    </w:p>
    <w:p w:rsidR="0085151C" w:rsidRDefault="0085151C" w:rsidP="0085151C">
      <w:pPr>
        <w:pStyle w:val="ListParagraph"/>
        <w:numPr>
          <w:ilvl w:val="0"/>
          <w:numId w:val="3"/>
        </w:numPr>
        <w:spacing w:after="0"/>
        <w:ind w:leftChars="0"/>
        <w:rPr>
          <w:rFonts w:ascii="Arial" w:hAnsi="Arial" w:cs="Arial"/>
          <w:kern w:val="0"/>
          <w:szCs w:val="20"/>
          <w:lang w:val="en-GB"/>
        </w:rPr>
      </w:pPr>
      <w:r w:rsidRPr="0085151C">
        <w:rPr>
          <w:rFonts w:ascii="Arial" w:hAnsi="Arial" w:cs="Arial"/>
          <w:kern w:val="0"/>
          <w:szCs w:val="20"/>
          <w:lang w:val="en-GB"/>
        </w:rPr>
        <w:t>이메일</w:t>
      </w:r>
      <w:r w:rsidRPr="0085151C">
        <w:rPr>
          <w:rFonts w:ascii="Arial" w:hAnsi="Arial" w:cs="Arial"/>
          <w:kern w:val="0"/>
          <w:szCs w:val="20"/>
          <w:lang w:val="en-GB"/>
        </w:rPr>
        <w:t xml:space="preserve"> </w:t>
      </w:r>
      <w:r w:rsidRPr="0085151C">
        <w:rPr>
          <w:rFonts w:ascii="Arial" w:hAnsi="Arial" w:cs="Arial"/>
          <w:kern w:val="0"/>
          <w:szCs w:val="20"/>
          <w:lang w:val="en-GB"/>
        </w:rPr>
        <w:t>지원시</w:t>
      </w:r>
      <w:r w:rsidRPr="0085151C">
        <w:rPr>
          <w:rFonts w:ascii="Arial" w:hAnsi="Arial" w:cs="Arial"/>
          <w:kern w:val="0"/>
          <w:szCs w:val="20"/>
          <w:lang w:val="en-GB"/>
        </w:rPr>
        <w:t xml:space="preserve"> </w:t>
      </w:r>
      <w:r w:rsidRPr="0085151C">
        <w:rPr>
          <w:rFonts w:ascii="Arial" w:hAnsi="Arial" w:cs="Arial"/>
          <w:kern w:val="0"/>
          <w:szCs w:val="20"/>
          <w:lang w:val="en-GB"/>
        </w:rPr>
        <w:t>제목</w:t>
      </w:r>
      <w:r w:rsidRPr="0085151C">
        <w:rPr>
          <w:rFonts w:ascii="Arial" w:hAnsi="Arial" w:cs="Arial"/>
          <w:kern w:val="0"/>
          <w:szCs w:val="20"/>
          <w:lang w:val="en-GB"/>
        </w:rPr>
        <w:t xml:space="preserve">: </w:t>
      </w:r>
      <w:r w:rsidRPr="00363801">
        <w:rPr>
          <w:rFonts w:ascii="Arial" w:hAnsi="Arial" w:cs="Arial"/>
        </w:rPr>
        <w:t>Entry Level Recruitment</w:t>
      </w:r>
    </w:p>
    <w:p w:rsidR="0085151C" w:rsidRDefault="0085151C" w:rsidP="0085151C">
      <w:pPr>
        <w:pStyle w:val="ListParagraph"/>
        <w:spacing w:after="0"/>
        <w:ind w:leftChars="0" w:left="1160"/>
        <w:rPr>
          <w:rFonts w:ascii="Arial" w:hAnsi="Arial" w:cs="Arial"/>
          <w:kern w:val="0"/>
          <w:szCs w:val="20"/>
          <w:lang w:val="en-GB"/>
        </w:rPr>
      </w:pPr>
      <w:r w:rsidRPr="0085151C">
        <w:rPr>
          <w:rFonts w:ascii="Arial" w:hAnsi="Arial" w:cs="Arial"/>
          <w:kern w:val="0"/>
          <w:szCs w:val="20"/>
          <w:lang w:val="en-GB"/>
        </w:rPr>
        <w:t xml:space="preserve">** </w:t>
      </w:r>
      <w:r w:rsidRPr="0085151C">
        <w:rPr>
          <w:rFonts w:ascii="Arial" w:hAnsi="Arial" w:cs="Arial"/>
          <w:kern w:val="0"/>
          <w:szCs w:val="20"/>
          <w:lang w:val="en-GB"/>
        </w:rPr>
        <w:t>이력서</w:t>
      </w:r>
      <w:r w:rsidRPr="0085151C">
        <w:rPr>
          <w:rFonts w:ascii="Arial" w:hAnsi="Arial" w:cs="Arial"/>
          <w:kern w:val="0"/>
          <w:szCs w:val="20"/>
          <w:lang w:val="en-GB"/>
        </w:rPr>
        <w:t>/</w:t>
      </w:r>
      <w:r w:rsidRPr="0085151C">
        <w:rPr>
          <w:rFonts w:ascii="Arial" w:hAnsi="Arial" w:cs="Arial"/>
          <w:kern w:val="0"/>
          <w:szCs w:val="20"/>
          <w:lang w:val="en-GB"/>
        </w:rPr>
        <w:t>입행지원서에</w:t>
      </w:r>
      <w:r w:rsidRPr="0085151C">
        <w:rPr>
          <w:rFonts w:ascii="Arial" w:hAnsi="Arial" w:cs="Arial"/>
          <w:kern w:val="0"/>
          <w:szCs w:val="20"/>
          <w:lang w:val="en-GB"/>
        </w:rPr>
        <w:t xml:space="preserve"> </w:t>
      </w:r>
      <w:r w:rsidRPr="0085151C">
        <w:rPr>
          <w:rFonts w:ascii="Arial" w:hAnsi="Arial" w:cs="Arial"/>
          <w:kern w:val="0"/>
          <w:szCs w:val="20"/>
          <w:lang w:val="en-GB"/>
        </w:rPr>
        <w:t>표기된</w:t>
      </w:r>
      <w:r w:rsidRPr="0085151C">
        <w:rPr>
          <w:rFonts w:ascii="Arial" w:hAnsi="Arial" w:cs="Arial"/>
          <w:kern w:val="0"/>
          <w:szCs w:val="20"/>
          <w:lang w:val="en-GB"/>
        </w:rPr>
        <w:t xml:space="preserve"> </w:t>
      </w:r>
      <w:r w:rsidRPr="0085151C">
        <w:rPr>
          <w:rFonts w:ascii="Arial" w:hAnsi="Arial" w:cs="Arial"/>
          <w:kern w:val="0"/>
          <w:szCs w:val="20"/>
          <w:lang w:val="en-GB"/>
        </w:rPr>
        <w:t>모든</w:t>
      </w:r>
      <w:r w:rsidRPr="0085151C">
        <w:rPr>
          <w:rFonts w:ascii="Arial" w:hAnsi="Arial" w:cs="Arial"/>
          <w:kern w:val="0"/>
          <w:szCs w:val="20"/>
          <w:lang w:val="en-GB"/>
        </w:rPr>
        <w:t xml:space="preserve"> </w:t>
      </w:r>
      <w:r w:rsidRPr="0085151C">
        <w:rPr>
          <w:rFonts w:ascii="Arial" w:hAnsi="Arial" w:cs="Arial"/>
          <w:kern w:val="0"/>
          <w:szCs w:val="20"/>
          <w:lang w:val="en-GB"/>
        </w:rPr>
        <w:t>경력사항은</w:t>
      </w:r>
      <w:r w:rsidRPr="0085151C">
        <w:rPr>
          <w:rFonts w:ascii="Arial" w:hAnsi="Arial" w:cs="Arial"/>
          <w:kern w:val="0"/>
          <w:szCs w:val="20"/>
          <w:lang w:val="en-GB"/>
        </w:rPr>
        <w:t xml:space="preserve"> </w:t>
      </w:r>
      <w:r w:rsidRPr="0085151C">
        <w:rPr>
          <w:rFonts w:ascii="Arial" w:hAnsi="Arial" w:cs="Arial"/>
          <w:kern w:val="0"/>
          <w:szCs w:val="20"/>
          <w:lang w:val="en-GB"/>
        </w:rPr>
        <w:t>반드시</w:t>
      </w:r>
      <w:r w:rsidRPr="0085151C">
        <w:rPr>
          <w:rFonts w:ascii="Arial" w:hAnsi="Arial" w:cs="Arial"/>
          <w:kern w:val="0"/>
          <w:szCs w:val="20"/>
          <w:lang w:val="en-GB"/>
        </w:rPr>
        <w:t xml:space="preserve"> </w:t>
      </w:r>
      <w:r w:rsidRPr="0085151C">
        <w:rPr>
          <w:rFonts w:ascii="Arial" w:hAnsi="Arial" w:cs="Arial"/>
          <w:kern w:val="0"/>
          <w:szCs w:val="20"/>
          <w:lang w:val="en-GB"/>
        </w:rPr>
        <w:t>정식</w:t>
      </w:r>
      <w:r w:rsidRPr="0085151C">
        <w:rPr>
          <w:rFonts w:ascii="Arial" w:hAnsi="Arial" w:cs="Arial"/>
          <w:kern w:val="0"/>
          <w:szCs w:val="20"/>
          <w:lang w:val="en-GB"/>
        </w:rPr>
        <w:t xml:space="preserve"> </w:t>
      </w:r>
      <w:r w:rsidRPr="0085151C">
        <w:rPr>
          <w:rFonts w:ascii="Arial" w:hAnsi="Arial" w:cs="Arial"/>
          <w:kern w:val="0"/>
          <w:szCs w:val="20"/>
          <w:lang w:val="en-GB"/>
        </w:rPr>
        <w:t>고용되었던</w:t>
      </w:r>
      <w:r w:rsidRPr="0085151C">
        <w:rPr>
          <w:rFonts w:ascii="Arial" w:hAnsi="Arial" w:cs="Arial"/>
          <w:kern w:val="0"/>
          <w:szCs w:val="20"/>
          <w:lang w:val="en-GB"/>
        </w:rPr>
        <w:t xml:space="preserve"> </w:t>
      </w:r>
      <w:r w:rsidRPr="0085151C">
        <w:rPr>
          <w:rFonts w:ascii="Arial" w:hAnsi="Arial" w:cs="Arial"/>
          <w:kern w:val="0"/>
          <w:szCs w:val="20"/>
          <w:lang w:val="en-GB"/>
        </w:rPr>
        <w:t>경력이어야</w:t>
      </w:r>
      <w:r w:rsidRPr="0085151C">
        <w:rPr>
          <w:rFonts w:ascii="Arial" w:hAnsi="Arial" w:cs="Arial"/>
          <w:kern w:val="0"/>
          <w:szCs w:val="20"/>
          <w:lang w:val="en-GB"/>
        </w:rPr>
        <w:t xml:space="preserve"> </w:t>
      </w:r>
      <w:r w:rsidRPr="0085151C">
        <w:rPr>
          <w:rFonts w:ascii="Arial" w:hAnsi="Arial" w:cs="Arial"/>
          <w:kern w:val="0"/>
          <w:szCs w:val="20"/>
          <w:lang w:val="en-GB"/>
        </w:rPr>
        <w:t>하며</w:t>
      </w:r>
      <w:r w:rsidRPr="0085151C">
        <w:rPr>
          <w:rFonts w:ascii="Arial" w:hAnsi="Arial" w:cs="Arial"/>
          <w:kern w:val="0"/>
          <w:szCs w:val="20"/>
          <w:lang w:val="en-GB"/>
        </w:rPr>
        <w:t xml:space="preserve">, </w:t>
      </w:r>
      <w:r w:rsidRPr="0085151C">
        <w:rPr>
          <w:rFonts w:ascii="Arial" w:hAnsi="Arial" w:cs="Arial"/>
          <w:kern w:val="0"/>
          <w:szCs w:val="20"/>
          <w:lang w:val="en-GB"/>
        </w:rPr>
        <w:t>경력증명서가</w:t>
      </w:r>
      <w:r w:rsidRPr="0085151C">
        <w:rPr>
          <w:rFonts w:ascii="Arial" w:hAnsi="Arial" w:cs="Arial"/>
          <w:kern w:val="0"/>
          <w:szCs w:val="20"/>
          <w:lang w:val="en-GB"/>
        </w:rPr>
        <w:t xml:space="preserve"> </w:t>
      </w:r>
      <w:r w:rsidRPr="0085151C">
        <w:rPr>
          <w:rFonts w:ascii="Arial" w:hAnsi="Arial" w:cs="Arial"/>
          <w:kern w:val="0"/>
          <w:szCs w:val="20"/>
          <w:lang w:val="en-GB"/>
        </w:rPr>
        <w:t>제출되어야</w:t>
      </w:r>
      <w:r w:rsidRPr="0085151C">
        <w:rPr>
          <w:rFonts w:ascii="Arial" w:hAnsi="Arial" w:cs="Arial"/>
          <w:kern w:val="0"/>
          <w:szCs w:val="20"/>
          <w:lang w:val="en-GB"/>
        </w:rPr>
        <w:t xml:space="preserve"> </w:t>
      </w:r>
      <w:r w:rsidRPr="0085151C">
        <w:rPr>
          <w:rFonts w:ascii="Arial" w:hAnsi="Arial" w:cs="Arial"/>
          <w:kern w:val="0"/>
          <w:szCs w:val="20"/>
          <w:lang w:val="en-GB"/>
        </w:rPr>
        <w:t>합니다</w:t>
      </w:r>
      <w:r w:rsidRPr="0085151C">
        <w:rPr>
          <w:rFonts w:ascii="Arial" w:hAnsi="Arial" w:cs="Arial"/>
          <w:kern w:val="0"/>
          <w:szCs w:val="20"/>
          <w:lang w:val="en-GB"/>
        </w:rPr>
        <w:t xml:space="preserve"> (</w:t>
      </w:r>
      <w:r w:rsidRPr="0085151C">
        <w:rPr>
          <w:rFonts w:ascii="Arial" w:hAnsi="Arial" w:cs="Arial"/>
          <w:kern w:val="0"/>
          <w:szCs w:val="20"/>
          <w:lang w:val="en-GB"/>
        </w:rPr>
        <w:t>인턴</w:t>
      </w:r>
      <w:r w:rsidRPr="0085151C">
        <w:rPr>
          <w:rFonts w:ascii="Arial" w:hAnsi="Arial" w:cs="Arial"/>
          <w:kern w:val="0"/>
          <w:szCs w:val="20"/>
          <w:lang w:val="en-GB"/>
        </w:rPr>
        <w:t xml:space="preserve"> </w:t>
      </w:r>
      <w:r w:rsidRPr="0085151C">
        <w:rPr>
          <w:rFonts w:ascii="Arial" w:hAnsi="Arial" w:cs="Arial"/>
          <w:kern w:val="0"/>
          <w:szCs w:val="20"/>
          <w:lang w:val="en-GB"/>
        </w:rPr>
        <w:t>포함</w:t>
      </w:r>
      <w:r w:rsidRPr="0085151C">
        <w:rPr>
          <w:rFonts w:ascii="Arial" w:hAnsi="Arial" w:cs="Arial"/>
          <w:kern w:val="0"/>
          <w:szCs w:val="20"/>
          <w:lang w:val="en-GB"/>
        </w:rPr>
        <w:t>) **</w:t>
      </w:r>
    </w:p>
    <w:p w:rsidR="0085151C" w:rsidRDefault="0085151C" w:rsidP="0085151C">
      <w:pPr>
        <w:pStyle w:val="ListParagraph"/>
        <w:spacing w:after="0"/>
        <w:ind w:leftChars="0" w:left="1160"/>
        <w:rPr>
          <w:rFonts w:ascii="Arial" w:hAnsi="Arial" w:cs="Arial"/>
          <w:kern w:val="0"/>
          <w:szCs w:val="20"/>
          <w:lang w:val="en-GB"/>
        </w:rPr>
      </w:pPr>
    </w:p>
    <w:p w:rsidR="0085151C" w:rsidRDefault="0085151C" w:rsidP="0085151C">
      <w:pPr>
        <w:pStyle w:val="ListParagraph"/>
        <w:numPr>
          <w:ilvl w:val="0"/>
          <w:numId w:val="1"/>
        </w:numPr>
        <w:spacing w:after="0"/>
        <w:ind w:leftChars="0"/>
        <w:rPr>
          <w:rFonts w:ascii="Arial" w:hAnsi="Arial" w:cs="Arial"/>
          <w:kern w:val="0"/>
          <w:szCs w:val="20"/>
          <w:lang w:val="en-GB"/>
        </w:rPr>
      </w:pPr>
      <w:r>
        <w:rPr>
          <w:rFonts w:ascii="Arial" w:hAnsi="Arial" w:cs="Arial" w:hint="eastAsia"/>
          <w:kern w:val="0"/>
          <w:szCs w:val="20"/>
          <w:lang w:val="en-GB"/>
        </w:rPr>
        <w:t>고용형태</w:t>
      </w:r>
      <w:r>
        <w:rPr>
          <w:rFonts w:ascii="Arial" w:hAnsi="Arial" w:cs="Arial" w:hint="eastAsia"/>
          <w:kern w:val="0"/>
          <w:szCs w:val="20"/>
          <w:lang w:val="en-GB"/>
        </w:rPr>
        <w:t>:</w:t>
      </w:r>
      <w:r>
        <w:rPr>
          <w:rFonts w:ascii="Arial" w:hAnsi="Arial" w:cs="Arial"/>
          <w:kern w:val="0"/>
          <w:szCs w:val="20"/>
          <w:lang w:val="en-GB"/>
        </w:rPr>
        <w:t xml:space="preserve"> </w:t>
      </w:r>
      <w:r>
        <w:rPr>
          <w:rFonts w:ascii="Arial" w:hAnsi="Arial" w:cs="Arial" w:hint="eastAsia"/>
          <w:kern w:val="0"/>
          <w:szCs w:val="20"/>
          <w:lang w:val="en-GB"/>
        </w:rPr>
        <w:t>계약직</w:t>
      </w:r>
      <w:r>
        <w:rPr>
          <w:rFonts w:ascii="Arial" w:hAnsi="Arial" w:cs="Arial"/>
          <w:kern w:val="0"/>
          <w:szCs w:val="20"/>
          <w:lang w:val="en-GB"/>
        </w:rPr>
        <w:t xml:space="preserve"> </w:t>
      </w:r>
    </w:p>
    <w:p w:rsidR="0085151C" w:rsidRDefault="0085151C" w:rsidP="0085151C">
      <w:pPr>
        <w:pStyle w:val="ListParagraph"/>
        <w:spacing w:after="0"/>
        <w:ind w:leftChars="0" w:left="760"/>
        <w:rPr>
          <w:rFonts w:ascii="Arial" w:hAnsi="Arial" w:cs="Arial"/>
          <w:kern w:val="0"/>
          <w:szCs w:val="20"/>
          <w:lang w:val="en-GB"/>
        </w:rPr>
      </w:pPr>
      <w:r w:rsidRPr="0085151C">
        <w:rPr>
          <w:rFonts w:ascii="Arial" w:hAnsi="Arial" w:cs="Arial"/>
          <w:kern w:val="0"/>
          <w:szCs w:val="20"/>
          <w:lang w:val="en-GB"/>
        </w:rPr>
        <w:t xml:space="preserve">** </w:t>
      </w:r>
      <w:r w:rsidRPr="0085151C">
        <w:rPr>
          <w:rFonts w:ascii="Arial" w:hAnsi="Arial" w:cs="Arial"/>
          <w:kern w:val="0"/>
          <w:szCs w:val="20"/>
          <w:lang w:val="en-GB"/>
        </w:rPr>
        <w:t>내부평가기준에</w:t>
      </w:r>
      <w:r w:rsidRPr="0085151C">
        <w:rPr>
          <w:rFonts w:ascii="Arial" w:hAnsi="Arial" w:cs="Arial"/>
          <w:kern w:val="0"/>
          <w:szCs w:val="20"/>
          <w:lang w:val="en-GB"/>
        </w:rPr>
        <w:t xml:space="preserve"> </w:t>
      </w:r>
      <w:r w:rsidRPr="0085151C">
        <w:rPr>
          <w:rFonts w:ascii="Arial" w:hAnsi="Arial" w:cs="Arial"/>
          <w:kern w:val="0"/>
          <w:szCs w:val="20"/>
          <w:lang w:val="en-GB"/>
        </w:rPr>
        <w:t>부합한</w:t>
      </w:r>
      <w:r w:rsidRPr="0085151C">
        <w:rPr>
          <w:rFonts w:ascii="Arial" w:hAnsi="Arial" w:cs="Arial"/>
          <w:kern w:val="0"/>
          <w:szCs w:val="20"/>
          <w:lang w:val="en-GB"/>
        </w:rPr>
        <w:t xml:space="preserve"> </w:t>
      </w:r>
      <w:r w:rsidRPr="0085151C">
        <w:rPr>
          <w:rFonts w:ascii="Arial" w:hAnsi="Arial" w:cs="Arial"/>
          <w:kern w:val="0"/>
          <w:szCs w:val="20"/>
          <w:lang w:val="en-GB"/>
        </w:rPr>
        <w:t>경우</w:t>
      </w:r>
      <w:r w:rsidRPr="0085151C">
        <w:rPr>
          <w:rFonts w:ascii="Arial" w:hAnsi="Arial" w:cs="Arial"/>
          <w:kern w:val="0"/>
          <w:szCs w:val="20"/>
          <w:lang w:val="en-GB"/>
        </w:rPr>
        <w:t xml:space="preserve"> 1</w:t>
      </w:r>
      <w:r w:rsidRPr="0085151C">
        <w:rPr>
          <w:rFonts w:ascii="Arial" w:hAnsi="Arial" w:cs="Arial"/>
          <w:kern w:val="0"/>
          <w:szCs w:val="20"/>
          <w:lang w:val="en-GB"/>
        </w:rPr>
        <w:t>년</w:t>
      </w:r>
      <w:r w:rsidRPr="0085151C">
        <w:rPr>
          <w:rFonts w:ascii="Arial" w:hAnsi="Arial" w:cs="Arial"/>
          <w:kern w:val="0"/>
          <w:szCs w:val="20"/>
          <w:lang w:val="en-GB"/>
        </w:rPr>
        <w:t xml:space="preserve"> </w:t>
      </w:r>
      <w:r w:rsidRPr="0085151C">
        <w:rPr>
          <w:rFonts w:ascii="Arial" w:hAnsi="Arial" w:cs="Arial"/>
          <w:kern w:val="0"/>
          <w:szCs w:val="20"/>
          <w:lang w:val="en-GB"/>
        </w:rPr>
        <w:t>또는</w:t>
      </w:r>
      <w:r w:rsidRPr="0085151C">
        <w:rPr>
          <w:rFonts w:ascii="Arial" w:hAnsi="Arial" w:cs="Arial"/>
          <w:kern w:val="0"/>
          <w:szCs w:val="20"/>
          <w:lang w:val="en-GB"/>
        </w:rPr>
        <w:t xml:space="preserve"> 2</w:t>
      </w:r>
      <w:r w:rsidRPr="0085151C">
        <w:rPr>
          <w:rFonts w:ascii="Arial" w:hAnsi="Arial" w:cs="Arial"/>
          <w:kern w:val="0"/>
          <w:szCs w:val="20"/>
          <w:lang w:val="en-GB"/>
        </w:rPr>
        <w:t>년</w:t>
      </w:r>
      <w:r w:rsidRPr="0085151C">
        <w:rPr>
          <w:rFonts w:ascii="Arial" w:hAnsi="Arial" w:cs="Arial"/>
          <w:kern w:val="0"/>
          <w:szCs w:val="20"/>
          <w:lang w:val="en-GB"/>
        </w:rPr>
        <w:t xml:space="preserve"> </w:t>
      </w:r>
      <w:r w:rsidRPr="0085151C">
        <w:rPr>
          <w:rFonts w:ascii="Arial" w:hAnsi="Arial" w:cs="Arial"/>
          <w:kern w:val="0"/>
          <w:szCs w:val="20"/>
          <w:lang w:val="en-GB"/>
        </w:rPr>
        <w:t>후</w:t>
      </w:r>
      <w:r w:rsidRPr="0085151C">
        <w:rPr>
          <w:rFonts w:ascii="Arial" w:hAnsi="Arial" w:cs="Arial"/>
          <w:kern w:val="0"/>
          <w:szCs w:val="20"/>
          <w:lang w:val="en-GB"/>
        </w:rPr>
        <w:t xml:space="preserve"> </w:t>
      </w:r>
      <w:r w:rsidRPr="0085151C">
        <w:rPr>
          <w:rFonts w:ascii="Arial" w:hAnsi="Arial" w:cs="Arial"/>
          <w:kern w:val="0"/>
          <w:szCs w:val="20"/>
          <w:lang w:val="en-GB"/>
        </w:rPr>
        <w:t>전문계약직</w:t>
      </w:r>
      <w:r w:rsidR="00363801">
        <w:rPr>
          <w:rFonts w:ascii="Arial" w:hAnsi="Arial" w:cs="Arial" w:hint="eastAsia"/>
          <w:kern w:val="0"/>
          <w:szCs w:val="20"/>
          <w:lang w:val="en-GB"/>
        </w:rPr>
        <w:t>으로</w:t>
      </w:r>
      <w:r w:rsidRPr="0085151C">
        <w:rPr>
          <w:rFonts w:ascii="Arial" w:hAnsi="Arial" w:cs="Arial"/>
          <w:kern w:val="0"/>
          <w:szCs w:val="20"/>
          <w:lang w:val="en-GB"/>
        </w:rPr>
        <w:t xml:space="preserve"> </w:t>
      </w:r>
      <w:r w:rsidRPr="0085151C">
        <w:rPr>
          <w:rFonts w:ascii="Arial" w:hAnsi="Arial" w:cs="Arial"/>
          <w:kern w:val="0"/>
          <w:szCs w:val="20"/>
          <w:lang w:val="en-GB"/>
        </w:rPr>
        <w:t>전환</w:t>
      </w:r>
      <w:r w:rsidRPr="0085151C">
        <w:rPr>
          <w:rFonts w:ascii="Arial" w:hAnsi="Arial" w:cs="Arial"/>
          <w:kern w:val="0"/>
          <w:szCs w:val="20"/>
          <w:lang w:val="en-GB"/>
        </w:rPr>
        <w:t xml:space="preserve"> </w:t>
      </w:r>
      <w:r w:rsidRPr="0085151C">
        <w:rPr>
          <w:rFonts w:ascii="Arial" w:hAnsi="Arial" w:cs="Arial"/>
          <w:kern w:val="0"/>
          <w:szCs w:val="20"/>
          <w:lang w:val="en-GB"/>
        </w:rPr>
        <w:t>가능합니다</w:t>
      </w:r>
      <w:r>
        <w:rPr>
          <w:rFonts w:ascii="Arial" w:hAnsi="Arial" w:cs="Arial" w:hint="eastAsia"/>
          <w:kern w:val="0"/>
          <w:szCs w:val="20"/>
          <w:lang w:val="en-GB"/>
        </w:rPr>
        <w:t xml:space="preserve"> **</w:t>
      </w:r>
    </w:p>
    <w:p w:rsidR="0085151C" w:rsidRPr="0085151C" w:rsidRDefault="0085151C" w:rsidP="0085151C">
      <w:pPr>
        <w:spacing w:after="0"/>
        <w:rPr>
          <w:rFonts w:ascii="Arial" w:hAnsi="Arial" w:cs="Arial"/>
          <w:lang w:val="en-GB"/>
        </w:rPr>
      </w:pPr>
    </w:p>
    <w:p w:rsidR="0085151C" w:rsidRDefault="0085151C" w:rsidP="0085151C">
      <w:pPr>
        <w:spacing w:after="0"/>
        <w:rPr>
          <w:rFonts w:ascii="Arial" w:hAnsi="Arial" w:cs="Arial"/>
        </w:rPr>
      </w:pPr>
    </w:p>
    <w:p w:rsidR="00363801" w:rsidRPr="0085151C" w:rsidRDefault="00363801" w:rsidP="0085151C">
      <w:pPr>
        <w:spacing w:after="0"/>
        <w:rPr>
          <w:rFonts w:ascii="Arial" w:hAnsi="Arial" w:cs="Arial"/>
        </w:rPr>
      </w:pPr>
    </w:p>
    <w:p w:rsidR="0085151C" w:rsidRPr="0085151C" w:rsidRDefault="0085151C" w:rsidP="0085151C">
      <w:pPr>
        <w:spacing w:after="0"/>
        <w:rPr>
          <w:rFonts w:ascii="Arial" w:hAnsi="Arial" w:cs="Arial"/>
          <w:b/>
        </w:rPr>
      </w:pPr>
      <w:r w:rsidRPr="0085151C">
        <w:rPr>
          <w:rFonts w:ascii="Arial" w:hAnsi="Arial" w:cs="Arial"/>
          <w:b/>
        </w:rPr>
        <w:t>You’ll achieve more when you join HSBC.</w:t>
      </w:r>
    </w:p>
    <w:p w:rsidR="0085151C" w:rsidRPr="0085151C" w:rsidRDefault="0085151C" w:rsidP="0085151C">
      <w:pPr>
        <w:spacing w:after="0"/>
        <w:rPr>
          <w:rFonts w:ascii="Arial" w:hAnsi="Arial" w:cs="Arial"/>
        </w:rPr>
      </w:pPr>
      <w:r w:rsidRPr="0085151C">
        <w:rPr>
          <w:rFonts w:ascii="Arial" w:hAnsi="Arial" w:cs="Arial"/>
        </w:rPr>
        <w:t>www.hsbc.com/careers</w:t>
      </w:r>
    </w:p>
    <w:p w:rsidR="0085151C" w:rsidRPr="0085151C" w:rsidRDefault="0085151C" w:rsidP="0085151C">
      <w:pPr>
        <w:spacing w:after="0"/>
        <w:rPr>
          <w:rFonts w:ascii="Arial" w:hAnsi="Arial" w:cs="Arial"/>
        </w:rPr>
      </w:pPr>
    </w:p>
    <w:p w:rsidR="0085151C" w:rsidRDefault="0085151C" w:rsidP="0085151C">
      <w:pPr>
        <w:spacing w:after="0"/>
        <w:rPr>
          <w:rFonts w:ascii="Arial" w:hAnsi="Arial" w:cs="Arial"/>
        </w:rPr>
      </w:pPr>
      <w:r w:rsidRPr="0085151C">
        <w:rPr>
          <w:rFonts w:ascii="Arial" w:hAnsi="Arial" w:cs="Arial"/>
        </w:rPr>
        <w:t>HSBC is committed to building a culture where all employees are valued, respected and opinions count. We take pride in providing a workplace that fosters continuous professional development, flexible working and opportunities to grow within an inclusive and diverse environment. Personal data held by the Bank relating to employment applications will be used in accordance with our Privacy Statement, whi</w:t>
      </w:r>
      <w:r>
        <w:rPr>
          <w:rFonts w:ascii="Arial" w:hAnsi="Arial" w:cs="Arial"/>
        </w:rPr>
        <w:t>ch is available on our website.</w:t>
      </w:r>
    </w:p>
    <w:p w:rsidR="0085151C" w:rsidRPr="0085151C" w:rsidRDefault="0085151C" w:rsidP="0085151C">
      <w:pPr>
        <w:spacing w:after="0"/>
        <w:rPr>
          <w:rFonts w:ascii="Arial" w:hAnsi="Arial" w:cs="Arial"/>
        </w:rPr>
      </w:pPr>
    </w:p>
    <w:p w:rsidR="0085151C" w:rsidRPr="0085151C" w:rsidRDefault="0085151C" w:rsidP="0085151C">
      <w:pPr>
        <w:spacing w:after="0"/>
        <w:rPr>
          <w:rFonts w:ascii="Arial" w:hAnsi="Arial" w:cs="Arial"/>
        </w:rPr>
      </w:pPr>
      <w:r w:rsidRPr="0085151C">
        <w:rPr>
          <w:rFonts w:ascii="Arial" w:hAnsi="Arial" w:cs="Arial"/>
        </w:rPr>
        <w:t>Issued by The Hongkong and Shanghai Banking Corporation Limited</w:t>
      </w:r>
    </w:p>
    <w:sectPr w:rsidR="0085151C" w:rsidRPr="0085151C">
      <w:footerReference w:type="default" r:id="rId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801" w:rsidRDefault="00363801" w:rsidP="00363801">
      <w:pPr>
        <w:spacing w:after="0" w:line="240" w:lineRule="auto"/>
      </w:pPr>
      <w:r>
        <w:separator/>
      </w:r>
    </w:p>
  </w:endnote>
  <w:endnote w:type="continuationSeparator" w:id="0">
    <w:p w:rsidR="00363801" w:rsidRDefault="00363801" w:rsidP="00363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992878"/>
      <w:docPartObj>
        <w:docPartGallery w:val="Page Numbers (Bottom of Page)"/>
        <w:docPartUnique/>
      </w:docPartObj>
    </w:sdtPr>
    <w:sdtEndPr/>
    <w:sdtContent>
      <w:sdt>
        <w:sdtPr>
          <w:id w:val="1728636285"/>
          <w:docPartObj>
            <w:docPartGallery w:val="Page Numbers (Top of Page)"/>
            <w:docPartUnique/>
          </w:docPartObj>
        </w:sdtPr>
        <w:sdtEndPr/>
        <w:sdtContent>
          <w:p w:rsidR="00363801" w:rsidRDefault="00363801">
            <w:pPr>
              <w:pStyle w:val="Footer"/>
              <w:jc w:val="center"/>
            </w:pPr>
            <w:r w:rsidRPr="00363801">
              <w:rPr>
                <w:rFonts w:ascii="Arial" w:hAnsi="Arial" w:cs="Arial"/>
                <w:sz w:val="16"/>
                <w:szCs w:val="16"/>
              </w:rPr>
              <w:t xml:space="preserve">Page </w:t>
            </w:r>
            <w:r w:rsidRPr="00363801">
              <w:rPr>
                <w:rFonts w:ascii="Arial" w:hAnsi="Arial" w:cs="Arial"/>
                <w:b/>
                <w:bCs/>
                <w:sz w:val="16"/>
                <w:szCs w:val="16"/>
              </w:rPr>
              <w:fldChar w:fldCharType="begin"/>
            </w:r>
            <w:r w:rsidRPr="00363801">
              <w:rPr>
                <w:rFonts w:ascii="Arial" w:hAnsi="Arial" w:cs="Arial"/>
                <w:b/>
                <w:bCs/>
                <w:sz w:val="16"/>
                <w:szCs w:val="16"/>
              </w:rPr>
              <w:instrText xml:space="preserve"> PAGE </w:instrText>
            </w:r>
            <w:r w:rsidRPr="00363801">
              <w:rPr>
                <w:rFonts w:ascii="Arial" w:hAnsi="Arial" w:cs="Arial"/>
                <w:b/>
                <w:bCs/>
                <w:sz w:val="16"/>
                <w:szCs w:val="16"/>
              </w:rPr>
              <w:fldChar w:fldCharType="separate"/>
            </w:r>
            <w:r w:rsidR="005C6AC8">
              <w:rPr>
                <w:rFonts w:ascii="Arial" w:hAnsi="Arial" w:cs="Arial"/>
                <w:b/>
                <w:bCs/>
                <w:noProof/>
                <w:sz w:val="16"/>
                <w:szCs w:val="16"/>
              </w:rPr>
              <w:t>1</w:t>
            </w:r>
            <w:r w:rsidRPr="00363801">
              <w:rPr>
                <w:rFonts w:ascii="Arial" w:hAnsi="Arial" w:cs="Arial"/>
                <w:b/>
                <w:bCs/>
                <w:sz w:val="16"/>
                <w:szCs w:val="16"/>
              </w:rPr>
              <w:fldChar w:fldCharType="end"/>
            </w:r>
            <w:r w:rsidRPr="00363801">
              <w:rPr>
                <w:rFonts w:ascii="Arial" w:hAnsi="Arial" w:cs="Arial"/>
                <w:sz w:val="16"/>
                <w:szCs w:val="16"/>
              </w:rPr>
              <w:t xml:space="preserve"> of </w:t>
            </w:r>
            <w:r w:rsidRPr="00363801">
              <w:rPr>
                <w:rFonts w:ascii="Arial" w:hAnsi="Arial" w:cs="Arial"/>
                <w:b/>
                <w:bCs/>
                <w:sz w:val="16"/>
                <w:szCs w:val="16"/>
              </w:rPr>
              <w:fldChar w:fldCharType="begin"/>
            </w:r>
            <w:r w:rsidRPr="00363801">
              <w:rPr>
                <w:rFonts w:ascii="Arial" w:hAnsi="Arial" w:cs="Arial"/>
                <w:b/>
                <w:bCs/>
                <w:sz w:val="16"/>
                <w:szCs w:val="16"/>
              </w:rPr>
              <w:instrText xml:space="preserve"> NUMPAGES  </w:instrText>
            </w:r>
            <w:r w:rsidRPr="00363801">
              <w:rPr>
                <w:rFonts w:ascii="Arial" w:hAnsi="Arial" w:cs="Arial"/>
                <w:b/>
                <w:bCs/>
                <w:sz w:val="16"/>
                <w:szCs w:val="16"/>
              </w:rPr>
              <w:fldChar w:fldCharType="separate"/>
            </w:r>
            <w:r w:rsidR="005C6AC8">
              <w:rPr>
                <w:rFonts w:ascii="Arial" w:hAnsi="Arial" w:cs="Arial"/>
                <w:b/>
                <w:bCs/>
                <w:noProof/>
                <w:sz w:val="16"/>
                <w:szCs w:val="16"/>
              </w:rPr>
              <w:t>2</w:t>
            </w:r>
            <w:r w:rsidRPr="00363801">
              <w:rPr>
                <w:rFonts w:ascii="Arial" w:hAnsi="Arial" w:cs="Arial"/>
                <w:b/>
                <w:bCs/>
                <w:sz w:val="16"/>
                <w:szCs w:val="16"/>
              </w:rPr>
              <w:fldChar w:fldCharType="end"/>
            </w:r>
          </w:p>
        </w:sdtContent>
      </w:sdt>
    </w:sdtContent>
  </w:sdt>
  <w:p w:rsidR="00363801" w:rsidRDefault="00363801">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34f44e95b12006fbd2f13f42"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63801" w:rsidRPr="00363801" w:rsidRDefault="00363801" w:rsidP="00363801">
                          <w:pPr>
                            <w:spacing w:after="0"/>
                            <w:jc w:val="center"/>
                            <w:rPr>
                              <w:rFonts w:ascii="Calibri" w:hAnsi="Calibri" w:cs="Calibri"/>
                              <w:color w:val="000000"/>
                            </w:rPr>
                          </w:pPr>
                          <w:r w:rsidRPr="00363801">
                            <w:rPr>
                              <w:rFonts w:ascii="Calibri" w:hAnsi="Calibri" w:cs="Calibri"/>
                              <w:color w:val="00000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34f44e95b12006fbd2f13f42"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" o:allowincell="f" filled="f" stroked="f" strokeweight=".5pt">
              <v:fill o:detectmouseclick="t"/>
              <v:textbox inset=",0,,0">
                <w:txbxContent>
                  <w:p w:rsidR="00363801" w:rsidRPr="00363801" w:rsidRDefault="00363801" w:rsidP="00363801">
                    <w:pPr>
                      <w:spacing w:after="0"/>
                      <w:jc w:val="center"/>
                      <w:rPr>
                        <w:rFonts w:ascii="Calibri" w:hAnsi="Calibri" w:cs="Calibri"/>
                        <w:color w:val="000000"/>
                      </w:rPr>
                    </w:pPr>
                    <w:r w:rsidRPr="00363801">
                      <w:rPr>
                        <w:rFonts w:ascii="Calibri" w:hAnsi="Calibri" w:cs="Calibri"/>
                        <w:color w:val="00000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801" w:rsidRDefault="00363801" w:rsidP="00363801">
      <w:pPr>
        <w:spacing w:after="0" w:line="240" w:lineRule="auto"/>
      </w:pPr>
      <w:r>
        <w:separator/>
      </w:r>
    </w:p>
  </w:footnote>
  <w:footnote w:type="continuationSeparator" w:id="0">
    <w:p w:rsidR="00363801" w:rsidRDefault="00363801" w:rsidP="00363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A58E4"/>
    <w:multiLevelType w:val="hybridMultilevel"/>
    <w:tmpl w:val="5C72D864"/>
    <w:lvl w:ilvl="0" w:tplc="00283A16">
      <w:start w:val="1"/>
      <w:numFmt w:val="decimal"/>
      <w:lvlText w:val="(%1)"/>
      <w:lvlJc w:val="left"/>
      <w:pPr>
        <w:ind w:left="1120" w:hanging="360"/>
      </w:pPr>
      <w:rPr>
        <w:rFonts w:hint="default"/>
        <w:color w:val="auto"/>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 w15:restartNumberingAfterBreak="0">
    <w:nsid w:val="296F3B39"/>
    <w:multiLevelType w:val="hybridMultilevel"/>
    <w:tmpl w:val="1810A668"/>
    <w:lvl w:ilvl="0" w:tplc="52CCF100">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 w15:restartNumberingAfterBreak="0">
    <w:nsid w:val="77F12781"/>
    <w:multiLevelType w:val="hybridMultilevel"/>
    <w:tmpl w:val="C57A9638"/>
    <w:lvl w:ilvl="0" w:tplc="77C08EBE">
      <w:start w:val="1"/>
      <w:numFmt w:val="decimal"/>
      <w:lvlText w:val="%1."/>
      <w:lvlJc w:val="left"/>
      <w:pPr>
        <w:ind w:left="760" w:hanging="360"/>
      </w:pPr>
      <w:rPr>
        <w:rFonts w:hint="default"/>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51C"/>
    <w:rsid w:val="00363801"/>
    <w:rsid w:val="005C6AC8"/>
    <w:rsid w:val="0085151C"/>
    <w:rsid w:val="00BB7DB1"/>
    <w:rsid w:val="00CA5F4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A7A373"/>
  <w15:chartTrackingRefBased/>
  <w15:docId w15:val="{F34A3C2B-31DB-4680-B960-8734D6015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151C"/>
    <w:pPr>
      <w:spacing w:after="0" w:line="240" w:lineRule="auto"/>
      <w:jc w:val="left"/>
    </w:pPr>
    <w:rPr>
      <w:kern w:val="0"/>
      <w:sz w:val="22"/>
      <w:lang w:val="en-GB" w:eastAsia="zh-TW"/>
    </w:rPr>
  </w:style>
  <w:style w:type="paragraph" w:styleId="ListParagraph">
    <w:name w:val="List Paragraph"/>
    <w:basedOn w:val="Normal"/>
    <w:uiPriority w:val="34"/>
    <w:qFormat/>
    <w:rsid w:val="0085151C"/>
    <w:pPr>
      <w:ind w:leftChars="400" w:left="800"/>
    </w:pPr>
  </w:style>
  <w:style w:type="paragraph" w:styleId="Header">
    <w:name w:val="header"/>
    <w:basedOn w:val="Normal"/>
    <w:link w:val="HeaderChar"/>
    <w:uiPriority w:val="99"/>
    <w:unhideWhenUsed/>
    <w:rsid w:val="00363801"/>
    <w:pPr>
      <w:tabs>
        <w:tab w:val="center" w:pos="4513"/>
        <w:tab w:val="right" w:pos="9026"/>
      </w:tabs>
      <w:snapToGrid w:val="0"/>
    </w:pPr>
  </w:style>
  <w:style w:type="character" w:customStyle="1" w:styleId="HeaderChar">
    <w:name w:val="Header Char"/>
    <w:basedOn w:val="DefaultParagraphFont"/>
    <w:link w:val="Header"/>
    <w:uiPriority w:val="99"/>
    <w:rsid w:val="00363801"/>
  </w:style>
  <w:style w:type="paragraph" w:styleId="Footer">
    <w:name w:val="footer"/>
    <w:basedOn w:val="Normal"/>
    <w:link w:val="FooterChar"/>
    <w:uiPriority w:val="99"/>
    <w:unhideWhenUsed/>
    <w:rsid w:val="00363801"/>
    <w:pPr>
      <w:tabs>
        <w:tab w:val="center" w:pos="4513"/>
        <w:tab w:val="right" w:pos="9026"/>
      </w:tabs>
      <w:snapToGrid w:val="0"/>
    </w:pPr>
  </w:style>
  <w:style w:type="character" w:customStyle="1" w:styleId="FooterChar">
    <w:name w:val="Footer Char"/>
    <w:basedOn w:val="DefaultParagraphFont"/>
    <w:link w:val="Footer"/>
    <w:uiPriority w:val="99"/>
    <w:rsid w:val="00363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19008">
      <w:bodyDiv w:val="1"/>
      <w:marLeft w:val="0"/>
      <w:marRight w:val="0"/>
      <w:marTop w:val="0"/>
      <w:marBottom w:val="0"/>
      <w:divBdr>
        <w:top w:val="none" w:sz="0" w:space="0" w:color="auto"/>
        <w:left w:val="none" w:sz="0" w:space="0" w:color="auto"/>
        <w:bottom w:val="none" w:sz="0" w:space="0" w:color="auto"/>
        <w:right w:val="none" w:sz="0" w:space="0" w:color="auto"/>
      </w:divBdr>
    </w:div>
    <w:div w:id="147135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41603-8621-4CD6-A45C-22411B261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M J KIM</dc:creator>
  <cp:keywords/>
  <dc:description/>
  <cp:lastModifiedBy>Gina M J KIM</cp:lastModifiedBy>
  <cp:revision>3</cp:revision>
  <dcterms:created xsi:type="dcterms:W3CDTF">2021-10-27T09:04:00Z</dcterms:created>
  <dcterms:modified xsi:type="dcterms:W3CDTF">2021-10-27T09:27:00Z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486a02c-2dfb-4efe-823f-aa2d1f0e6ab7_Enabled">
    <vt:lpwstr>true</vt:lpwstr>
  </property>
  <property fmtid="{D5CDD505-2E9C-101B-9397-08002B2CF9AE}" pid="3" name="MSIP_Label_3486a02c-2dfb-4efe-823f-aa2d1f0e6ab7_SetDate">
    <vt:lpwstr>2021-10-27T09:27:51Z</vt:lpwstr>
  </property>
  <property fmtid="{D5CDD505-2E9C-101B-9397-08002B2CF9AE}" pid="4" name="MSIP_Label_3486a02c-2dfb-4efe-823f-aa2d1f0e6ab7_Method">
    <vt:lpwstr>Privileged</vt:lpwstr>
  </property>
  <property fmtid="{D5CDD505-2E9C-101B-9397-08002B2CF9AE}" pid="5" name="MSIP_Label_3486a02c-2dfb-4efe-823f-aa2d1f0e6ab7_Name">
    <vt:lpwstr>CLAPUBLIC</vt:lpwstr>
  </property>
  <property fmtid="{D5CDD505-2E9C-101B-9397-08002B2CF9AE}" pid="6" name="MSIP_Label_3486a02c-2dfb-4efe-823f-aa2d1f0e6ab7_SiteId">
    <vt:lpwstr>e0fd434d-ba64-497b-90d2-859c472e1a92</vt:lpwstr>
  </property>
  <property fmtid="{D5CDD505-2E9C-101B-9397-08002B2CF9AE}" pid="7" name="MSIP_Label_3486a02c-2dfb-4efe-823f-aa2d1f0e6ab7_ActionId">
    <vt:lpwstr>6fc42ea5-d027-4f12-9622-9e414450a257</vt:lpwstr>
  </property>
  <property fmtid="{D5CDD505-2E9C-101B-9397-08002B2CF9AE}" pid="8" name="MSIP_Label_3486a02c-2dfb-4efe-823f-aa2d1f0e6ab7_ContentBits">
    <vt:lpwstr>2</vt:lpwstr>
  </property>
  <property fmtid="{D5CDD505-2E9C-101B-9397-08002B2CF9AE}" pid="9" name="Classification">
    <vt:lpwstr>PUBLIC</vt:lpwstr>
  </property>
</Properties>
</file>