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B83FB" w14:textId="77777777" w:rsidR="00240BFB" w:rsidRDefault="00343E96" w:rsidP="00240BFB">
      <w:pPr>
        <w:pStyle w:val="Heading1"/>
        <w:ind w:left="0"/>
        <w:jc w:val="center"/>
      </w:pPr>
      <w:r w:rsidRPr="00FD4A6E">
        <w:rPr>
          <w:noProof/>
          <w:lang w:eastAsia="zh-CN"/>
        </w:rPr>
        <w:drawing>
          <wp:anchor distT="0" distB="0" distL="114300" distR="114300" simplePos="0" relativeHeight="251659264" behindDoc="1" locked="0" layoutInCell="1" allowOverlap="1" wp14:anchorId="6D8201B3" wp14:editId="2F881914">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09C322A2"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1E144A4A" w14:textId="77777777"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C365D1">
            <w:rPr>
              <w:b/>
              <w:sz w:val="22"/>
              <w:szCs w:val="22"/>
            </w:rPr>
            <w:t>Interns</w:t>
          </w:r>
        </w:sdtContent>
      </w:sdt>
      <w:r w:rsidR="000D71BD" w:rsidRPr="000D71BD">
        <w:rPr>
          <w:b/>
          <w:sz w:val="22"/>
          <w:szCs w:val="22"/>
        </w:rPr>
        <w:t xml:space="preserve"> </w:t>
      </w:r>
    </w:p>
    <w:p w14:paraId="0B72BD85" w14:textId="77777777" w:rsidR="00240BFB" w:rsidRDefault="00240BFB" w:rsidP="006555B3">
      <w:pPr>
        <w:pStyle w:val="Heading3"/>
        <w:ind w:left="0" w:right="-720"/>
        <w:jc w:val="center"/>
        <w:rPr>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2535"/>
        <w:gridCol w:w="1080"/>
        <w:gridCol w:w="934"/>
        <w:gridCol w:w="2142"/>
      </w:tblGrid>
      <w:tr w:rsidR="00444C1C" w:rsidRPr="00446166" w14:paraId="792A37D4"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4BDD597A" w14:textId="77777777" w:rsidR="00444C1C" w:rsidRPr="00446166" w:rsidRDefault="00444C1C">
            <w:pPr>
              <w:rPr>
                <w:rFonts w:ascii="Tahoma" w:hAnsi="Tahoma" w:cs="Tahoma"/>
                <w:b/>
                <w:sz w:val="20"/>
                <w:szCs w:val="20"/>
              </w:rPr>
            </w:pPr>
            <w:r>
              <w:rPr>
                <w:rFonts w:ascii="Tahoma" w:hAnsi="Tahoma" w:cs="Tahoma"/>
                <w:b/>
                <w:sz w:val="20"/>
                <w:szCs w:val="20"/>
              </w:rPr>
              <w:t>Name:</w:t>
            </w:r>
          </w:p>
        </w:tc>
        <w:tc>
          <w:tcPr>
            <w:tcW w:w="7684" w:type="dxa"/>
            <w:gridSpan w:val="6"/>
            <w:tcBorders>
              <w:top w:val="outset" w:sz="6" w:space="0" w:color="auto"/>
              <w:left w:val="nil"/>
              <w:bottom w:val="outset" w:sz="6" w:space="0" w:color="auto"/>
              <w:right w:val="single" w:sz="4" w:space="0" w:color="C0C0C0"/>
            </w:tcBorders>
            <w:vAlign w:val="center"/>
          </w:tcPr>
          <w:p w14:paraId="05BE8613" w14:textId="77777777" w:rsidR="00444C1C" w:rsidRPr="00446166" w:rsidRDefault="00444C1C" w:rsidP="00AF20B0">
            <w:pPr>
              <w:rPr>
                <w:rFonts w:ascii="Tahoma" w:hAnsi="Tahoma" w:cs="Tahoma"/>
                <w:sz w:val="20"/>
                <w:szCs w:val="20"/>
              </w:rPr>
            </w:pPr>
          </w:p>
        </w:tc>
      </w:tr>
      <w:tr w:rsidR="00240BFB" w:rsidRPr="00446166" w14:paraId="6B6C8099"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63ACB14E"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7684" w:type="dxa"/>
            <w:gridSpan w:val="6"/>
            <w:tcBorders>
              <w:top w:val="outset" w:sz="6" w:space="0" w:color="auto"/>
              <w:left w:val="nil"/>
              <w:bottom w:val="outset" w:sz="6" w:space="0" w:color="auto"/>
              <w:right w:val="single" w:sz="4" w:space="0" w:color="C0C0C0"/>
            </w:tcBorders>
            <w:vAlign w:val="center"/>
          </w:tcPr>
          <w:p w14:paraId="731AEFC0" w14:textId="77777777" w:rsidR="00240BFB" w:rsidRPr="00446166" w:rsidRDefault="00C365D1" w:rsidP="00AF20B0">
            <w:pPr>
              <w:rPr>
                <w:rFonts w:ascii="Tahoma" w:hAnsi="Tahoma" w:cs="Tahoma"/>
                <w:sz w:val="20"/>
                <w:szCs w:val="20"/>
              </w:rPr>
            </w:pPr>
            <w:r>
              <w:rPr>
                <w:rFonts w:ascii="Tahoma" w:hAnsi="Tahoma" w:cs="Tahoma"/>
                <w:sz w:val="20"/>
                <w:szCs w:val="20"/>
              </w:rPr>
              <w:t>Horticulture database Intern</w:t>
            </w:r>
          </w:p>
        </w:tc>
      </w:tr>
      <w:tr w:rsidR="00240BFB" w:rsidRPr="00446166" w14:paraId="7494BA1E" w14:textId="77777777" w:rsidTr="00446166">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3C8E647E" w14:textId="77777777" w:rsidR="00240BFB" w:rsidRPr="00446166" w:rsidRDefault="00240BFB">
            <w:pPr>
              <w:ind w:right="-69"/>
              <w:rPr>
                <w:rFonts w:ascii="Tahoma" w:hAnsi="Tahoma" w:cs="Tahoma"/>
                <w:b/>
                <w:sz w:val="20"/>
                <w:szCs w:val="20"/>
              </w:rPr>
            </w:pPr>
            <w:r w:rsidRPr="00446166">
              <w:rPr>
                <w:rFonts w:ascii="Tahoma" w:hAnsi="Tahoma" w:cs="Tahoma"/>
                <w:b/>
                <w:sz w:val="20"/>
                <w:szCs w:val="20"/>
              </w:rPr>
              <w:t>Division/Department:</w:t>
            </w:r>
          </w:p>
        </w:tc>
        <w:tc>
          <w:tcPr>
            <w:tcW w:w="6698" w:type="dxa"/>
            <w:gridSpan w:val="5"/>
            <w:tcBorders>
              <w:top w:val="outset" w:sz="6" w:space="0" w:color="auto"/>
              <w:left w:val="nil"/>
              <w:bottom w:val="outset" w:sz="6" w:space="0" w:color="auto"/>
              <w:right w:val="single" w:sz="4" w:space="0" w:color="C0C0C0"/>
            </w:tcBorders>
            <w:vAlign w:val="center"/>
          </w:tcPr>
          <w:p w14:paraId="3DB219CE" w14:textId="77777777" w:rsidR="00240BFB" w:rsidRPr="00446166" w:rsidRDefault="001341CE">
            <w:pPr>
              <w:rPr>
                <w:rFonts w:ascii="Tahoma" w:hAnsi="Tahoma" w:cs="Tahoma"/>
                <w:sz w:val="20"/>
                <w:szCs w:val="20"/>
              </w:rPr>
            </w:pPr>
            <w:r>
              <w:rPr>
                <w:rFonts w:ascii="Tahoma" w:hAnsi="Tahoma" w:cs="Tahoma"/>
                <w:sz w:val="20"/>
                <w:szCs w:val="20"/>
              </w:rPr>
              <w:t>Sub-regional Office for the Pacific Islands (</w:t>
            </w:r>
            <w:r w:rsidR="00C365D1">
              <w:rPr>
                <w:rFonts w:ascii="Tahoma" w:hAnsi="Tahoma" w:cs="Tahoma"/>
                <w:sz w:val="20"/>
                <w:szCs w:val="20"/>
              </w:rPr>
              <w:t>SAP</w:t>
            </w:r>
            <w:r>
              <w:rPr>
                <w:rFonts w:ascii="Tahoma" w:hAnsi="Tahoma" w:cs="Tahoma"/>
                <w:sz w:val="20"/>
                <w:szCs w:val="20"/>
              </w:rPr>
              <w:t>)</w:t>
            </w:r>
          </w:p>
        </w:tc>
      </w:tr>
      <w:tr w:rsidR="00240BFB" w:rsidRPr="00446166" w14:paraId="229082EE"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08B4F947" w14:textId="77777777" w:rsidR="00240BFB" w:rsidRPr="00446166" w:rsidRDefault="00240BFB">
            <w:pPr>
              <w:rPr>
                <w:rFonts w:ascii="Tahoma" w:hAnsi="Tahoma" w:cs="Tahoma"/>
                <w:b/>
                <w:sz w:val="20"/>
                <w:szCs w:val="20"/>
              </w:rPr>
            </w:pPr>
            <w:r w:rsidRPr="00446166">
              <w:rPr>
                <w:rFonts w:ascii="Tahoma" w:hAnsi="Tahoma" w:cs="Tahoma"/>
                <w:b/>
                <w:sz w:val="20"/>
                <w:szCs w:val="20"/>
              </w:rPr>
              <w:t>Location:</w:t>
            </w:r>
          </w:p>
        </w:tc>
        <w:tc>
          <w:tcPr>
            <w:tcW w:w="7684" w:type="dxa"/>
            <w:gridSpan w:val="6"/>
            <w:tcBorders>
              <w:top w:val="outset" w:sz="6" w:space="0" w:color="auto"/>
              <w:left w:val="nil"/>
              <w:bottom w:val="outset" w:sz="6" w:space="0" w:color="auto"/>
              <w:right w:val="single" w:sz="4" w:space="0" w:color="C0C0C0"/>
            </w:tcBorders>
            <w:vAlign w:val="center"/>
          </w:tcPr>
          <w:p w14:paraId="21CBCD52" w14:textId="30DE1215" w:rsidR="00240BFB" w:rsidRPr="00446166" w:rsidRDefault="001341CE" w:rsidP="003D7A76">
            <w:pPr>
              <w:rPr>
                <w:rFonts w:ascii="Tahoma" w:hAnsi="Tahoma" w:cs="Tahoma"/>
                <w:sz w:val="20"/>
                <w:szCs w:val="20"/>
              </w:rPr>
            </w:pPr>
            <w:r>
              <w:rPr>
                <w:rFonts w:ascii="Tahoma" w:hAnsi="Tahoma" w:cs="Tahoma"/>
                <w:sz w:val="20"/>
                <w:szCs w:val="20"/>
              </w:rPr>
              <w:t>Apia, Samoa</w:t>
            </w:r>
            <w:r w:rsidR="00C365D1">
              <w:rPr>
                <w:rFonts w:ascii="Tahoma" w:hAnsi="Tahoma" w:cs="Tahoma"/>
                <w:sz w:val="20"/>
                <w:szCs w:val="20"/>
              </w:rPr>
              <w:t xml:space="preserve"> </w:t>
            </w:r>
          </w:p>
        </w:tc>
      </w:tr>
      <w:tr w:rsidR="0098339E" w:rsidRPr="00446166" w14:paraId="36D19D32"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1CFBAA85" w14:textId="77777777" w:rsidR="0098339E" w:rsidRPr="00446166" w:rsidRDefault="0098339E">
            <w:pPr>
              <w:rPr>
                <w:rFonts w:ascii="Tahoma" w:hAnsi="Tahoma" w:cs="Tahoma"/>
                <w:b/>
                <w:sz w:val="20"/>
                <w:szCs w:val="20"/>
              </w:rPr>
            </w:pPr>
            <w:r w:rsidRPr="00446166">
              <w:rPr>
                <w:rFonts w:ascii="Tahoma" w:hAnsi="Tahoma" w:cs="Tahoma"/>
                <w:b/>
                <w:sz w:val="20"/>
                <w:szCs w:val="20"/>
              </w:rPr>
              <w:t xml:space="preserve">Linkage to Strategic Objectives </w:t>
            </w:r>
          </w:p>
        </w:tc>
        <w:tc>
          <w:tcPr>
            <w:tcW w:w="7684" w:type="dxa"/>
            <w:gridSpan w:val="6"/>
            <w:tcBorders>
              <w:top w:val="outset" w:sz="6" w:space="0" w:color="auto"/>
              <w:left w:val="nil"/>
              <w:bottom w:val="outset" w:sz="6" w:space="0" w:color="auto"/>
              <w:right w:val="single" w:sz="4" w:space="0" w:color="C0C0C0"/>
            </w:tcBorders>
            <w:vAlign w:val="center"/>
          </w:tcPr>
          <w:p w14:paraId="7DC983C8" w14:textId="77777777" w:rsidR="0098339E" w:rsidRPr="00446166" w:rsidRDefault="00C365D1" w:rsidP="00B0757F">
            <w:pPr>
              <w:rPr>
                <w:rFonts w:ascii="Tahoma" w:hAnsi="Tahoma" w:cs="Tahoma"/>
                <w:sz w:val="20"/>
                <w:szCs w:val="20"/>
              </w:rPr>
            </w:pPr>
            <w:r>
              <w:rPr>
                <w:rFonts w:ascii="Tahoma" w:hAnsi="Tahoma" w:cs="Tahoma"/>
                <w:sz w:val="20"/>
                <w:szCs w:val="20"/>
              </w:rPr>
              <w:t>GCP/SAP/002/JPN</w:t>
            </w:r>
          </w:p>
        </w:tc>
      </w:tr>
      <w:tr w:rsidR="00240BFB" w:rsidRPr="00446166" w14:paraId="04471065" w14:textId="77777777" w:rsidTr="00446166">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28865A7" w14:textId="77777777" w:rsidR="00240BFB" w:rsidRPr="00446166" w:rsidRDefault="00240BFB">
            <w:pPr>
              <w:rPr>
                <w:rFonts w:ascii="Tahoma" w:hAnsi="Tahoma" w:cs="Tahoma"/>
                <w:b/>
                <w:sz w:val="20"/>
                <w:szCs w:val="20"/>
              </w:rPr>
            </w:pPr>
            <w:r w:rsidRPr="00446166">
              <w:rPr>
                <w:rFonts w:ascii="Tahoma" w:hAnsi="Tahoma" w:cs="Tahoma"/>
                <w:b/>
                <w:sz w:val="20"/>
                <w:szCs w:val="20"/>
              </w:rPr>
              <w:t>Expected Start Date of Assignment:</w:t>
            </w:r>
          </w:p>
        </w:tc>
        <w:tc>
          <w:tcPr>
            <w:tcW w:w="2535" w:type="dxa"/>
            <w:tcBorders>
              <w:top w:val="outset" w:sz="6" w:space="0" w:color="auto"/>
              <w:left w:val="nil"/>
              <w:bottom w:val="outset" w:sz="6" w:space="0" w:color="auto"/>
              <w:right w:val="nil"/>
            </w:tcBorders>
            <w:vAlign w:val="center"/>
          </w:tcPr>
          <w:p w14:paraId="65B06D04" w14:textId="77777777" w:rsidR="00240BFB" w:rsidRPr="00446166" w:rsidRDefault="00C365D1" w:rsidP="00213183">
            <w:pPr>
              <w:rPr>
                <w:rFonts w:ascii="Tahoma" w:hAnsi="Tahoma" w:cs="Tahoma"/>
                <w:sz w:val="20"/>
                <w:szCs w:val="20"/>
              </w:rPr>
            </w:pPr>
            <w:r>
              <w:rPr>
                <w:rFonts w:ascii="Tahoma" w:hAnsi="Tahoma" w:cs="Tahoma"/>
                <w:sz w:val="20"/>
                <w:szCs w:val="20"/>
              </w:rPr>
              <w:t>ASAP</w:t>
            </w:r>
          </w:p>
        </w:tc>
        <w:tc>
          <w:tcPr>
            <w:tcW w:w="1080" w:type="dxa"/>
            <w:tcBorders>
              <w:top w:val="outset" w:sz="6" w:space="0" w:color="auto"/>
              <w:left w:val="nil"/>
              <w:bottom w:val="outset" w:sz="6" w:space="0" w:color="auto"/>
              <w:right w:val="nil"/>
            </w:tcBorders>
            <w:vAlign w:val="center"/>
            <w:hideMark/>
          </w:tcPr>
          <w:p w14:paraId="3C5318E1" w14:textId="77777777"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p>
        </w:tc>
        <w:tc>
          <w:tcPr>
            <w:tcW w:w="3075" w:type="dxa"/>
            <w:gridSpan w:val="2"/>
            <w:tcBorders>
              <w:top w:val="outset" w:sz="6" w:space="0" w:color="auto"/>
              <w:left w:val="nil"/>
              <w:bottom w:val="outset" w:sz="6" w:space="0" w:color="auto"/>
              <w:right w:val="single" w:sz="4" w:space="0" w:color="C0C0C0"/>
            </w:tcBorders>
            <w:vAlign w:val="center"/>
          </w:tcPr>
          <w:p w14:paraId="5AEE5531" w14:textId="0B300328" w:rsidR="00240BFB" w:rsidRPr="00446166" w:rsidRDefault="002E5B2A" w:rsidP="00283DC3">
            <w:pPr>
              <w:rPr>
                <w:rFonts w:ascii="Tahoma" w:hAnsi="Tahoma" w:cs="Tahoma"/>
                <w:sz w:val="20"/>
                <w:szCs w:val="20"/>
              </w:rPr>
            </w:pPr>
            <w:r>
              <w:rPr>
                <w:rFonts w:ascii="Tahoma" w:hAnsi="Tahoma" w:cs="Tahoma"/>
                <w:sz w:val="20"/>
                <w:szCs w:val="20"/>
              </w:rPr>
              <w:t>6</w:t>
            </w:r>
            <w:r w:rsidR="00C365D1">
              <w:rPr>
                <w:rFonts w:ascii="Tahoma" w:hAnsi="Tahoma" w:cs="Tahoma"/>
                <w:sz w:val="20"/>
                <w:szCs w:val="20"/>
              </w:rPr>
              <w:t xml:space="preserve"> months</w:t>
            </w:r>
          </w:p>
        </w:tc>
      </w:tr>
      <w:tr w:rsidR="00AF713A" w:rsidRPr="00446166" w14:paraId="48AE95A1" w14:textId="77777777" w:rsidTr="00446166">
        <w:trPr>
          <w:trHeight w:val="340"/>
          <w:jc w:val="center"/>
        </w:trPr>
        <w:tc>
          <w:tcPr>
            <w:tcW w:w="4390" w:type="dxa"/>
            <w:gridSpan w:val="3"/>
            <w:tcBorders>
              <w:top w:val="outset" w:sz="6" w:space="0" w:color="auto"/>
              <w:left w:val="single" w:sz="4" w:space="0" w:color="C0C0C0"/>
              <w:bottom w:val="outset" w:sz="6" w:space="0" w:color="auto"/>
              <w:right w:val="nil"/>
            </w:tcBorders>
            <w:vAlign w:val="center"/>
          </w:tcPr>
          <w:p w14:paraId="5A80DAEB" w14:textId="2CD73E4D" w:rsidR="00A26B2C" w:rsidRPr="00446166" w:rsidRDefault="00AF713A" w:rsidP="00C15DC7">
            <w:pPr>
              <w:rPr>
                <w:rFonts w:ascii="Tahoma" w:hAnsi="Tahoma" w:cs="Tahoma"/>
                <w:b/>
                <w:sz w:val="20"/>
                <w:szCs w:val="20"/>
              </w:rPr>
            </w:pPr>
            <w:r w:rsidRPr="00446166">
              <w:rPr>
                <w:rFonts w:ascii="Tahoma" w:hAnsi="Tahoma" w:cs="Tahoma"/>
                <w:b/>
                <w:sz w:val="20"/>
                <w:szCs w:val="20"/>
              </w:rPr>
              <w:t xml:space="preserve">Report to: </w:t>
            </w:r>
            <w:r w:rsidR="00343E96" w:rsidRPr="00446166">
              <w:rPr>
                <w:rFonts w:ascii="Tahoma" w:hAnsi="Tahoma" w:cs="Tahoma"/>
                <w:sz w:val="20"/>
                <w:szCs w:val="20"/>
              </w:rPr>
              <w:t xml:space="preserve"> </w:t>
            </w:r>
            <w:r w:rsidR="00C15DC7" w:rsidRPr="00684CFF">
              <w:rPr>
                <w:rFonts w:ascii="Tahoma" w:hAnsi="Tahoma" w:cs="Tahoma"/>
                <w:sz w:val="20"/>
                <w:szCs w:val="20"/>
              </w:rPr>
              <w:t xml:space="preserve">Joseph </w:t>
            </w:r>
            <w:r w:rsidR="00684CFF" w:rsidRPr="00684CFF">
              <w:rPr>
                <w:rFonts w:ascii="Tahoma" w:hAnsi="Tahoma" w:cs="Tahoma"/>
                <w:sz w:val="20"/>
                <w:szCs w:val="20"/>
              </w:rPr>
              <w:t>Nyemah</w:t>
            </w:r>
          </w:p>
        </w:tc>
        <w:tc>
          <w:tcPr>
            <w:tcW w:w="2535" w:type="dxa"/>
            <w:tcBorders>
              <w:top w:val="outset" w:sz="6" w:space="0" w:color="auto"/>
              <w:left w:val="nil"/>
              <w:bottom w:val="outset" w:sz="6" w:space="0" w:color="auto"/>
              <w:right w:val="nil"/>
            </w:tcBorders>
            <w:vAlign w:val="center"/>
          </w:tcPr>
          <w:p w14:paraId="1C5B52B9" w14:textId="55B7B8F7" w:rsidR="00AF713A" w:rsidRPr="00446166" w:rsidRDefault="00C15DC7" w:rsidP="00C15DC7">
            <w:pPr>
              <w:rPr>
                <w:rFonts w:ascii="Tahoma" w:hAnsi="Tahoma" w:cs="Tahoma"/>
                <w:sz w:val="20"/>
                <w:szCs w:val="20"/>
              </w:rPr>
            </w:pPr>
            <w:r>
              <w:rPr>
                <w:rFonts w:ascii="Tahoma" w:hAnsi="Tahoma" w:cs="Tahoma"/>
                <w:sz w:val="20"/>
                <w:szCs w:val="20"/>
              </w:rPr>
              <w:t>Food and Nutrition Officer</w:t>
            </w:r>
          </w:p>
        </w:tc>
        <w:tc>
          <w:tcPr>
            <w:tcW w:w="1080" w:type="dxa"/>
            <w:tcBorders>
              <w:top w:val="outset" w:sz="6" w:space="0" w:color="auto"/>
              <w:left w:val="nil"/>
              <w:bottom w:val="outset" w:sz="6" w:space="0" w:color="auto"/>
              <w:right w:val="nil"/>
            </w:tcBorders>
            <w:vAlign w:val="center"/>
          </w:tcPr>
          <w:p w14:paraId="76814584" w14:textId="77777777" w:rsidR="00AF713A" w:rsidRPr="00446166" w:rsidRDefault="00AF713A">
            <w:pPr>
              <w:rPr>
                <w:rFonts w:ascii="Tahoma" w:hAnsi="Tahoma" w:cs="Tahoma"/>
                <w:b/>
                <w:sz w:val="20"/>
                <w:szCs w:val="20"/>
              </w:rPr>
            </w:pPr>
          </w:p>
        </w:tc>
        <w:tc>
          <w:tcPr>
            <w:tcW w:w="3075" w:type="dxa"/>
            <w:gridSpan w:val="2"/>
            <w:tcBorders>
              <w:top w:val="outset" w:sz="6" w:space="0" w:color="auto"/>
              <w:left w:val="nil"/>
              <w:bottom w:val="outset" w:sz="6" w:space="0" w:color="auto"/>
              <w:right w:val="single" w:sz="4" w:space="0" w:color="C0C0C0"/>
            </w:tcBorders>
            <w:vAlign w:val="center"/>
          </w:tcPr>
          <w:p w14:paraId="5854CFA3" w14:textId="77777777" w:rsidR="00AF713A" w:rsidRPr="00446166" w:rsidRDefault="00AF713A">
            <w:pPr>
              <w:rPr>
                <w:rFonts w:ascii="Tahoma" w:hAnsi="Tahoma" w:cs="Tahoma"/>
                <w:sz w:val="20"/>
                <w:szCs w:val="20"/>
              </w:rPr>
            </w:pPr>
          </w:p>
        </w:tc>
      </w:tr>
      <w:tr w:rsidR="00240BFB" w:rsidRPr="00446166" w14:paraId="1298EFA2" w14:textId="77777777" w:rsidTr="00446166">
        <w:trPr>
          <w:trHeight w:val="157"/>
          <w:jc w:val="center"/>
        </w:trPr>
        <w:tc>
          <w:tcPr>
            <w:tcW w:w="11081" w:type="dxa"/>
            <w:gridSpan w:val="7"/>
            <w:tcBorders>
              <w:top w:val="outset" w:sz="6" w:space="0" w:color="auto"/>
              <w:left w:val="nil"/>
              <w:bottom w:val="single" w:sz="4" w:space="0" w:color="C0C0C0"/>
              <w:right w:val="nil"/>
            </w:tcBorders>
            <w:vAlign w:val="center"/>
          </w:tcPr>
          <w:p w14:paraId="6CAF0D2A" w14:textId="77777777" w:rsidR="00240BFB" w:rsidRPr="00446166" w:rsidRDefault="00240BFB" w:rsidP="00D813B4">
            <w:pPr>
              <w:rPr>
                <w:rFonts w:ascii="Tahoma" w:hAnsi="Tahoma" w:cs="Tahoma"/>
                <w:sz w:val="20"/>
                <w:szCs w:val="20"/>
              </w:rPr>
            </w:pPr>
          </w:p>
        </w:tc>
      </w:tr>
      <w:tr w:rsidR="00240BFB" w:rsidRPr="00446166" w14:paraId="49DA0DCA"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102DD892"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6AD5D8A8" w14:textId="77777777" w:rsidTr="00446166">
        <w:trPr>
          <w:trHeight w:val="827"/>
          <w:jc w:val="center"/>
        </w:trPr>
        <w:tc>
          <w:tcPr>
            <w:tcW w:w="11081" w:type="dxa"/>
            <w:gridSpan w:val="7"/>
            <w:tcBorders>
              <w:top w:val="single" w:sz="4" w:space="0" w:color="C0C0C0"/>
              <w:left w:val="single" w:sz="4" w:space="0" w:color="C0C0C0"/>
              <w:bottom w:val="single" w:sz="4" w:space="0" w:color="C0C0C0"/>
              <w:right w:val="single" w:sz="4" w:space="0" w:color="C0C0C0"/>
            </w:tcBorders>
          </w:tcPr>
          <w:p w14:paraId="4D4FD36D"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31ECEC9E" w14:textId="77777777" w:rsidTr="005B18E8">
              <w:trPr>
                <w:trHeight w:val="1237"/>
              </w:trPr>
              <w:tc>
                <w:tcPr>
                  <w:tcW w:w="10528" w:type="dxa"/>
                </w:tcPr>
                <w:p w14:paraId="0A6EDCA9" w14:textId="77777777" w:rsidR="00343E96" w:rsidRPr="00446166" w:rsidRDefault="00343E96" w:rsidP="00446166">
                  <w:pPr>
                    <w:tabs>
                      <w:tab w:val="left" w:pos="315"/>
                    </w:tabs>
                    <w:ind w:left="-105" w:firstLine="105"/>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5A13EDA0" w14:textId="77777777" w:rsidR="00C365D1" w:rsidRDefault="00C365D1" w:rsidP="00C365D1">
                  <w:pPr>
                    <w:pStyle w:val="Text"/>
                    <w:rPr>
                      <w:rFonts w:eastAsiaTheme="minorEastAsia"/>
                      <w:sz w:val="18"/>
                      <w:lang w:eastAsia="ko-KR"/>
                    </w:rPr>
                  </w:pPr>
                  <w:r w:rsidRPr="00FF0F0E">
                    <w:rPr>
                      <w:rFonts w:eastAsiaTheme="minorEastAsia" w:hint="eastAsia"/>
                      <w:sz w:val="18"/>
                      <w:lang w:eastAsia="ko-KR"/>
                    </w:rPr>
                    <w:t>The</w:t>
                  </w:r>
                  <w:r>
                    <w:rPr>
                      <w:rFonts w:eastAsiaTheme="minorEastAsia" w:hint="eastAsia"/>
                      <w:sz w:val="18"/>
                      <w:lang w:eastAsia="ko-KR"/>
                    </w:rPr>
                    <w:t xml:space="preserve"> </w:t>
                  </w:r>
                  <w:r>
                    <w:rPr>
                      <w:rFonts w:eastAsiaTheme="minorEastAsia"/>
                      <w:sz w:val="18"/>
                      <w:lang w:eastAsia="ko-KR"/>
                    </w:rPr>
                    <w:t>intern</w:t>
                  </w:r>
                  <w:r w:rsidRPr="00FF0F0E">
                    <w:rPr>
                      <w:rFonts w:eastAsiaTheme="minorEastAsia" w:hint="eastAsia"/>
                      <w:sz w:val="18"/>
                      <w:lang w:eastAsia="ko-KR"/>
                    </w:rPr>
                    <w:t xml:space="preserve"> will </w:t>
                  </w:r>
                  <w:r>
                    <w:rPr>
                      <w:rFonts w:eastAsiaTheme="minorEastAsia" w:hint="eastAsia"/>
                      <w:sz w:val="18"/>
                      <w:lang w:eastAsia="ko-KR"/>
                    </w:rPr>
                    <w:t xml:space="preserve">provide </w:t>
                  </w:r>
                  <w:r>
                    <w:rPr>
                      <w:rFonts w:eastAsiaTheme="minorEastAsia"/>
                      <w:sz w:val="18"/>
                      <w:lang w:eastAsia="ko-KR"/>
                    </w:rPr>
                    <w:t>work</w:t>
                  </w:r>
                  <w:r w:rsidRPr="003F2782">
                    <w:rPr>
                      <w:rFonts w:eastAsiaTheme="minorEastAsia"/>
                      <w:sz w:val="18"/>
                      <w:lang w:eastAsia="ko-KR"/>
                    </w:rPr>
                    <w:t xml:space="preserve"> collect</w:t>
                  </w:r>
                  <w:r>
                    <w:rPr>
                      <w:rFonts w:eastAsiaTheme="minorEastAsia"/>
                      <w:sz w:val="18"/>
                      <w:lang w:eastAsia="ko-KR"/>
                    </w:rPr>
                    <w:t>ing</w:t>
                  </w:r>
                  <w:r w:rsidRPr="003F2782">
                    <w:rPr>
                      <w:rFonts w:eastAsiaTheme="minorEastAsia"/>
                      <w:sz w:val="18"/>
                      <w:lang w:eastAsia="ko-KR"/>
                    </w:rPr>
                    <w:t>, organi</w:t>
                  </w:r>
                  <w:r>
                    <w:rPr>
                      <w:rFonts w:eastAsiaTheme="minorEastAsia"/>
                      <w:sz w:val="18"/>
                      <w:lang w:eastAsia="ko-KR"/>
                    </w:rPr>
                    <w:t>zing and systematizing relevant technical</w:t>
                  </w:r>
                  <w:r w:rsidRPr="003F2782">
                    <w:rPr>
                      <w:rFonts w:eastAsiaTheme="minorEastAsia"/>
                      <w:sz w:val="18"/>
                      <w:lang w:eastAsia="ko-KR"/>
                    </w:rPr>
                    <w:t xml:space="preserve"> material</w:t>
                  </w:r>
                  <w:r>
                    <w:rPr>
                      <w:rFonts w:eastAsiaTheme="minorEastAsia"/>
                      <w:sz w:val="18"/>
                      <w:lang w:eastAsia="ko-KR"/>
                    </w:rPr>
                    <w:t xml:space="preserve"> on crop production and protection</w:t>
                  </w:r>
                  <w:r w:rsidRPr="003F2782">
                    <w:rPr>
                      <w:rFonts w:eastAsiaTheme="minorEastAsia"/>
                      <w:sz w:val="18"/>
                      <w:lang w:eastAsia="ko-KR"/>
                    </w:rPr>
                    <w:t xml:space="preserve"> from FAO and external organizations </w:t>
                  </w:r>
                  <w:r>
                    <w:rPr>
                      <w:rFonts w:eastAsiaTheme="minorEastAsia"/>
                      <w:sz w:val="18"/>
                      <w:lang w:eastAsia="ko-KR"/>
                    </w:rPr>
                    <w:t>produced and published within the Sub-region of Asia-Pacific (SAP)</w:t>
                  </w:r>
                  <w:r w:rsidRPr="003F2782">
                    <w:rPr>
                      <w:rFonts w:eastAsiaTheme="minorEastAsia"/>
                      <w:sz w:val="18"/>
                      <w:lang w:eastAsia="ko-KR"/>
                    </w:rPr>
                    <w:t>.</w:t>
                  </w:r>
                  <w:r>
                    <w:rPr>
                      <w:rFonts w:eastAsiaTheme="minorEastAsia"/>
                      <w:sz w:val="18"/>
                      <w:lang w:eastAsia="ko-KR"/>
                    </w:rPr>
                    <w:t xml:space="preserve"> </w:t>
                  </w:r>
                </w:p>
                <w:p w14:paraId="498FEFBC" w14:textId="77777777" w:rsidR="005B18E8" w:rsidRPr="00446166" w:rsidRDefault="005B18E8" w:rsidP="00C365D1">
                  <w:pPr>
                    <w:pStyle w:val="Text"/>
                    <w:jc w:val="both"/>
                    <w:rPr>
                      <w:rFonts w:cs="Tahoma"/>
                      <w:sz w:val="20"/>
                      <w:szCs w:val="20"/>
                    </w:rPr>
                  </w:pPr>
                </w:p>
              </w:tc>
            </w:tr>
          </w:tbl>
          <w:p w14:paraId="693E43C3"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14BA6BEE" w14:textId="77777777" w:rsidR="00446166" w:rsidRDefault="00446166" w:rsidP="00343E96">
            <w:pPr>
              <w:jc w:val="both"/>
              <w:rPr>
                <w:rFonts w:ascii="Tahoma" w:hAnsi="Tahoma" w:cs="Tahoma"/>
                <w:b/>
                <w:bCs/>
                <w:sz w:val="20"/>
                <w:szCs w:val="20"/>
                <w:u w:val="single"/>
              </w:rPr>
            </w:pPr>
          </w:p>
          <w:p w14:paraId="4ECB4601" w14:textId="77777777" w:rsidR="00C365D1" w:rsidRDefault="00C365D1" w:rsidP="00C365D1">
            <w:pPr>
              <w:pStyle w:val="Text"/>
              <w:numPr>
                <w:ilvl w:val="0"/>
                <w:numId w:val="20"/>
              </w:numPr>
              <w:rPr>
                <w:rFonts w:eastAsiaTheme="minorEastAsia"/>
                <w:sz w:val="18"/>
                <w:lang w:eastAsia="ko-KR"/>
              </w:rPr>
            </w:pPr>
            <w:r>
              <w:rPr>
                <w:rFonts w:eastAsiaTheme="minorEastAsia"/>
                <w:sz w:val="18"/>
                <w:lang w:eastAsia="ko-KR"/>
              </w:rPr>
              <w:t>Conduct stocktaking exercise and collect existing technical material prepared and/or published by FAO at sub-regional level including all countries in SAP and other selected regional organizations, related to crops production and protection, including cereals, fruit, vegetables, roots and tubers, mushrooms, herbs and condiments and fodder in urban and rural areas.</w:t>
            </w:r>
          </w:p>
          <w:p w14:paraId="67496535" w14:textId="77777777" w:rsidR="00C365D1" w:rsidRDefault="00C365D1" w:rsidP="00C365D1">
            <w:pPr>
              <w:pStyle w:val="Text"/>
              <w:numPr>
                <w:ilvl w:val="0"/>
                <w:numId w:val="19"/>
              </w:numPr>
              <w:rPr>
                <w:rFonts w:eastAsiaTheme="minorEastAsia"/>
                <w:sz w:val="18"/>
                <w:lang w:eastAsia="ko-KR"/>
              </w:rPr>
            </w:pPr>
            <w:r>
              <w:rPr>
                <w:rFonts w:eastAsiaTheme="minorEastAsia"/>
                <w:sz w:val="18"/>
                <w:lang w:eastAsia="ko-KR"/>
              </w:rPr>
              <w:t>Prepare and organize a database of material, incorporating information on researched documentation: type (technical sheet, trainings, crop manuals, etc.), year, type of crop, target audience (farmers, trainers, and extension agents).</w:t>
            </w:r>
          </w:p>
          <w:p w14:paraId="05BCA216" w14:textId="77777777" w:rsidR="00C365D1" w:rsidRDefault="00C365D1" w:rsidP="00C365D1">
            <w:pPr>
              <w:pStyle w:val="Text"/>
              <w:numPr>
                <w:ilvl w:val="0"/>
                <w:numId w:val="19"/>
              </w:numPr>
              <w:rPr>
                <w:rFonts w:eastAsiaTheme="minorEastAsia"/>
                <w:sz w:val="18"/>
                <w:lang w:eastAsia="ko-KR"/>
              </w:rPr>
            </w:pPr>
            <w:r>
              <w:rPr>
                <w:rFonts w:eastAsiaTheme="minorEastAsia"/>
                <w:sz w:val="18"/>
                <w:lang w:eastAsia="ko-KR"/>
              </w:rPr>
              <w:t>Analyze, systematize and comment the researched material, including recommendations for future improvements and use.</w:t>
            </w:r>
          </w:p>
          <w:p w14:paraId="30A2D4D3" w14:textId="77777777" w:rsidR="00C365D1" w:rsidRDefault="00C365D1" w:rsidP="00C365D1">
            <w:pPr>
              <w:pStyle w:val="Text"/>
              <w:numPr>
                <w:ilvl w:val="0"/>
                <w:numId w:val="19"/>
              </w:numPr>
              <w:rPr>
                <w:rFonts w:eastAsiaTheme="minorEastAsia"/>
                <w:sz w:val="18"/>
                <w:lang w:eastAsia="ko-KR"/>
              </w:rPr>
            </w:pPr>
            <w:r>
              <w:rPr>
                <w:rFonts w:eastAsiaTheme="minorEastAsia"/>
                <w:sz w:val="18"/>
                <w:lang w:eastAsia="ko-KR"/>
              </w:rPr>
              <w:t>Upload documentation on a dedicated FAO webpage or shared folder.</w:t>
            </w:r>
          </w:p>
          <w:p w14:paraId="71CB6A48" w14:textId="77777777" w:rsidR="00C365D1" w:rsidRDefault="00C365D1" w:rsidP="00C365D1">
            <w:pPr>
              <w:pStyle w:val="Text"/>
              <w:numPr>
                <w:ilvl w:val="0"/>
                <w:numId w:val="19"/>
              </w:numPr>
              <w:rPr>
                <w:rFonts w:eastAsiaTheme="minorEastAsia"/>
                <w:sz w:val="18"/>
                <w:lang w:eastAsia="ko-KR"/>
              </w:rPr>
            </w:pPr>
            <w:r w:rsidRPr="008426CB">
              <w:rPr>
                <w:rFonts w:eastAsiaTheme="minorEastAsia"/>
                <w:sz w:val="18"/>
                <w:lang w:eastAsia="ko-KR"/>
              </w:rPr>
              <w:t xml:space="preserve">Support the </w:t>
            </w:r>
            <w:r>
              <w:rPr>
                <w:rFonts w:eastAsiaTheme="minorEastAsia"/>
                <w:sz w:val="18"/>
                <w:lang w:eastAsia="ko-KR"/>
              </w:rPr>
              <w:t xml:space="preserve">Plant Production and Protection Officer in SAP for all </w:t>
            </w:r>
            <w:r w:rsidRPr="008426CB">
              <w:rPr>
                <w:rFonts w:eastAsiaTheme="minorEastAsia"/>
                <w:sz w:val="18"/>
                <w:lang w:eastAsia="ko-KR"/>
              </w:rPr>
              <w:t>activities related to</w:t>
            </w:r>
            <w:r>
              <w:rPr>
                <w:rFonts w:eastAsiaTheme="minorEastAsia"/>
                <w:sz w:val="18"/>
                <w:lang w:eastAsia="ko-KR"/>
              </w:rPr>
              <w:t xml:space="preserve"> collecting, organizing and systematizing technical material. </w:t>
            </w:r>
          </w:p>
          <w:p w14:paraId="23B93EE0" w14:textId="77777777" w:rsidR="00446166" w:rsidRPr="00446166" w:rsidRDefault="00C365D1" w:rsidP="00C365D1">
            <w:pPr>
              <w:jc w:val="both"/>
              <w:rPr>
                <w:rFonts w:ascii="Tahoma" w:hAnsi="Tahoma" w:cs="Tahoma"/>
                <w:b/>
                <w:bCs/>
                <w:sz w:val="20"/>
                <w:szCs w:val="20"/>
                <w:u w:val="single"/>
              </w:rPr>
            </w:pPr>
            <w:r>
              <w:rPr>
                <w:rFonts w:eastAsiaTheme="minorEastAsia"/>
                <w:sz w:val="18"/>
                <w:lang w:eastAsia="ko-KR"/>
              </w:rPr>
              <w:t>Contribute to other Sub-regional related initiatives.</w:t>
            </w:r>
          </w:p>
          <w:p w14:paraId="14ADCE73" w14:textId="77777777" w:rsidR="00240BFB" w:rsidRPr="00446166" w:rsidRDefault="00240BFB" w:rsidP="00A26B2C">
            <w:pPr>
              <w:pStyle w:val="Text"/>
              <w:jc w:val="both"/>
              <w:rPr>
                <w:rFonts w:cs="Tahoma"/>
                <w:sz w:val="20"/>
                <w:szCs w:val="20"/>
              </w:rPr>
            </w:pPr>
          </w:p>
        </w:tc>
      </w:tr>
      <w:tr w:rsidR="00240BFB" w:rsidRPr="00446166" w14:paraId="0C098BAB"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28E59ECB" w14:textId="77777777" w:rsidR="00240BFB" w:rsidRPr="00446166" w:rsidRDefault="00240BFB">
            <w:pPr>
              <w:pStyle w:val="Heading2"/>
              <w:rPr>
                <w:rFonts w:cs="Tahoma"/>
                <w:sz w:val="20"/>
              </w:rPr>
            </w:pPr>
            <w:r w:rsidRPr="00446166">
              <w:rPr>
                <w:rFonts w:cs="Tahoma"/>
                <w:sz w:val="20"/>
              </w:rPr>
              <w:t>key performance indicators</w:t>
            </w:r>
          </w:p>
        </w:tc>
      </w:tr>
      <w:tr w:rsidR="00240BFB" w:rsidRPr="00446166" w14:paraId="1E5C5AF8" w14:textId="77777777" w:rsidTr="00446166">
        <w:trPr>
          <w:jc w:val="center"/>
        </w:trPr>
        <w:tc>
          <w:tcPr>
            <w:tcW w:w="8939" w:type="dxa"/>
            <w:gridSpan w:val="6"/>
            <w:tcBorders>
              <w:top w:val="single" w:sz="4" w:space="0" w:color="C0C0C0"/>
              <w:left w:val="single" w:sz="4" w:space="0" w:color="C0C0C0"/>
              <w:bottom w:val="single" w:sz="4" w:space="0" w:color="C0C0C0"/>
              <w:right w:val="single" w:sz="4" w:space="0" w:color="C0C0C0"/>
            </w:tcBorders>
            <w:hideMark/>
          </w:tcPr>
          <w:p w14:paraId="653FE241" w14:textId="77777777" w:rsidR="00446166" w:rsidRDefault="00446166" w:rsidP="00661C9C">
            <w:pPr>
              <w:pStyle w:val="RequirementsList"/>
              <w:numPr>
                <w:ilvl w:val="0"/>
                <w:numId w:val="0"/>
              </w:numPr>
              <w:tabs>
                <w:tab w:val="left" w:pos="720"/>
              </w:tabs>
              <w:spacing w:before="0" w:after="0"/>
              <w:rPr>
                <w:rFonts w:cs="Tahoma"/>
                <w:b/>
                <w:sz w:val="20"/>
                <w:szCs w:val="20"/>
              </w:rPr>
            </w:pPr>
          </w:p>
          <w:p w14:paraId="5ED7CE39"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2" w:type="dxa"/>
            <w:tcBorders>
              <w:top w:val="single" w:sz="4" w:space="0" w:color="C0C0C0"/>
              <w:left w:val="single" w:sz="4" w:space="0" w:color="C0C0C0"/>
              <w:bottom w:val="single" w:sz="4" w:space="0" w:color="C0C0C0"/>
              <w:right w:val="single" w:sz="4" w:space="0" w:color="C0C0C0"/>
            </w:tcBorders>
            <w:hideMark/>
          </w:tcPr>
          <w:p w14:paraId="180F4F27"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BDCEF3" w14:textId="77777777" w:rsidTr="00446166">
        <w:trPr>
          <w:trHeight w:val="653"/>
          <w:jc w:val="center"/>
        </w:trPr>
        <w:tc>
          <w:tcPr>
            <w:tcW w:w="8939" w:type="dxa"/>
            <w:gridSpan w:val="6"/>
            <w:tcBorders>
              <w:top w:val="single" w:sz="4" w:space="0" w:color="C0C0C0"/>
              <w:left w:val="single" w:sz="4" w:space="0" w:color="C0C0C0"/>
              <w:bottom w:val="single" w:sz="4" w:space="0" w:color="C0C0C0"/>
              <w:right w:val="single" w:sz="4" w:space="0" w:color="C0C0C0"/>
            </w:tcBorders>
          </w:tcPr>
          <w:p w14:paraId="581AA0BA" w14:textId="77777777" w:rsidR="00C365D1" w:rsidRPr="00C365D1" w:rsidRDefault="00C365D1" w:rsidP="00C365D1">
            <w:pPr>
              <w:pStyle w:val="Text"/>
              <w:numPr>
                <w:ilvl w:val="0"/>
                <w:numId w:val="21"/>
              </w:numPr>
              <w:rPr>
                <w:sz w:val="18"/>
                <w:szCs w:val="18"/>
                <w:lang w:val="es-ES_tradnl"/>
              </w:rPr>
            </w:pPr>
            <w:r>
              <w:rPr>
                <w:rFonts w:eastAsiaTheme="minorEastAsia"/>
                <w:sz w:val="18"/>
                <w:szCs w:val="18"/>
                <w:lang w:eastAsia="ko-KR"/>
              </w:rPr>
              <w:t>Draft Database on researched material</w:t>
            </w:r>
          </w:p>
          <w:p w14:paraId="1094E819" w14:textId="77777777" w:rsidR="00C365D1" w:rsidRPr="00C365D1" w:rsidRDefault="00C365D1" w:rsidP="00C365D1">
            <w:pPr>
              <w:pStyle w:val="Text"/>
              <w:ind w:left="720"/>
              <w:rPr>
                <w:sz w:val="18"/>
                <w:szCs w:val="18"/>
                <w:lang w:val="es-ES_tradnl"/>
              </w:rPr>
            </w:pPr>
          </w:p>
          <w:p w14:paraId="3B98C978" w14:textId="77777777" w:rsidR="00983BE9" w:rsidRPr="001341CE" w:rsidRDefault="00C365D1" w:rsidP="00C365D1">
            <w:pPr>
              <w:pStyle w:val="Text"/>
              <w:numPr>
                <w:ilvl w:val="0"/>
                <w:numId w:val="21"/>
              </w:numPr>
              <w:rPr>
                <w:sz w:val="18"/>
                <w:szCs w:val="18"/>
                <w:lang w:val="en-GB"/>
              </w:rPr>
            </w:pPr>
            <w:r w:rsidRPr="00C365D1">
              <w:rPr>
                <w:sz w:val="18"/>
                <w:szCs w:val="18"/>
              </w:rPr>
              <w:lastRenderedPageBreak/>
              <w:t>Database uploaded in the FAO webpage or shared folder</w:t>
            </w:r>
          </w:p>
          <w:p w14:paraId="6F75D7E2" w14:textId="77777777" w:rsidR="002724C9" w:rsidRDefault="002724C9" w:rsidP="00983BE9">
            <w:pPr>
              <w:rPr>
                <w:rFonts w:ascii="Tahoma" w:hAnsi="Tahoma" w:cs="Tahoma"/>
                <w:sz w:val="20"/>
                <w:szCs w:val="20"/>
                <w:lang w:val="en-US"/>
              </w:rPr>
            </w:pPr>
          </w:p>
          <w:p w14:paraId="16E7EA65" w14:textId="77777777" w:rsidR="00446166" w:rsidRPr="00446166" w:rsidRDefault="00446166" w:rsidP="00983BE9">
            <w:pPr>
              <w:rPr>
                <w:rFonts w:ascii="Tahoma" w:hAnsi="Tahoma" w:cs="Tahoma"/>
                <w:sz w:val="20"/>
                <w:szCs w:val="20"/>
                <w:lang w:val="en-US"/>
              </w:rPr>
            </w:pPr>
          </w:p>
        </w:tc>
        <w:tc>
          <w:tcPr>
            <w:tcW w:w="2142" w:type="dxa"/>
            <w:tcBorders>
              <w:top w:val="single" w:sz="4" w:space="0" w:color="C0C0C0"/>
              <w:left w:val="single" w:sz="4" w:space="0" w:color="C0C0C0"/>
              <w:bottom w:val="single" w:sz="4" w:space="0" w:color="C0C0C0"/>
              <w:right w:val="single" w:sz="4" w:space="0" w:color="C0C0C0"/>
            </w:tcBorders>
          </w:tcPr>
          <w:p w14:paraId="5A17F0BE" w14:textId="77777777" w:rsidR="00C365D1" w:rsidRDefault="00C365D1" w:rsidP="00C365D1">
            <w:pPr>
              <w:pStyle w:val="Text"/>
              <w:numPr>
                <w:ilvl w:val="0"/>
                <w:numId w:val="22"/>
              </w:numPr>
              <w:rPr>
                <w:rFonts w:eastAsiaTheme="minorEastAsia"/>
                <w:sz w:val="18"/>
                <w:szCs w:val="18"/>
                <w:lang w:eastAsia="ko-KR"/>
              </w:rPr>
            </w:pPr>
            <w:r>
              <w:rPr>
                <w:rFonts w:eastAsiaTheme="minorEastAsia"/>
                <w:sz w:val="18"/>
                <w:szCs w:val="18"/>
                <w:lang w:eastAsia="ko-KR"/>
              </w:rPr>
              <w:lastRenderedPageBreak/>
              <w:t>22</w:t>
            </w:r>
            <w:r w:rsidRPr="005211BD">
              <w:rPr>
                <w:rFonts w:eastAsiaTheme="minorEastAsia" w:hint="eastAsia"/>
                <w:sz w:val="18"/>
                <w:szCs w:val="18"/>
                <w:lang w:eastAsia="ko-KR"/>
              </w:rPr>
              <w:t xml:space="preserve"> </w:t>
            </w:r>
            <w:r>
              <w:rPr>
                <w:rFonts w:eastAsiaTheme="minorEastAsia"/>
                <w:sz w:val="18"/>
                <w:szCs w:val="18"/>
                <w:lang w:eastAsia="ko-KR"/>
              </w:rPr>
              <w:t>November</w:t>
            </w:r>
            <w:r w:rsidRPr="005211BD">
              <w:rPr>
                <w:rFonts w:eastAsiaTheme="minorEastAsia" w:hint="eastAsia"/>
                <w:sz w:val="18"/>
                <w:szCs w:val="18"/>
                <w:lang w:eastAsia="ko-KR"/>
              </w:rPr>
              <w:t xml:space="preserve"> </w:t>
            </w:r>
            <w:r>
              <w:rPr>
                <w:rFonts w:eastAsiaTheme="minorEastAsia"/>
                <w:sz w:val="18"/>
                <w:szCs w:val="18"/>
                <w:lang w:eastAsia="ko-KR"/>
              </w:rPr>
              <w:t>2021</w:t>
            </w:r>
          </w:p>
          <w:p w14:paraId="637B90DF" w14:textId="77777777" w:rsidR="00C365D1" w:rsidRPr="005211BD" w:rsidRDefault="00C365D1" w:rsidP="00C365D1">
            <w:pPr>
              <w:pStyle w:val="Text"/>
              <w:numPr>
                <w:ilvl w:val="0"/>
                <w:numId w:val="22"/>
              </w:numPr>
              <w:rPr>
                <w:rFonts w:eastAsiaTheme="minorEastAsia"/>
                <w:sz w:val="18"/>
                <w:szCs w:val="18"/>
                <w:lang w:eastAsia="ko-KR"/>
              </w:rPr>
            </w:pPr>
            <w:r>
              <w:rPr>
                <w:rFonts w:eastAsiaTheme="minorEastAsia"/>
                <w:sz w:val="18"/>
                <w:szCs w:val="18"/>
                <w:lang w:eastAsia="ko-KR"/>
              </w:rPr>
              <w:lastRenderedPageBreak/>
              <w:t>31 September 2021</w:t>
            </w:r>
          </w:p>
          <w:p w14:paraId="1671B1C7" w14:textId="77777777" w:rsidR="00240BFB" w:rsidRPr="00446166" w:rsidRDefault="00240BFB" w:rsidP="00213183">
            <w:pPr>
              <w:pStyle w:val="Text"/>
              <w:contextualSpacing/>
              <w:rPr>
                <w:rFonts w:cs="Tahoma"/>
                <w:sz w:val="20"/>
                <w:szCs w:val="20"/>
                <w:lang w:val="es-ES_tradnl"/>
              </w:rPr>
            </w:pPr>
          </w:p>
        </w:tc>
      </w:tr>
      <w:tr w:rsidR="006555B3" w:rsidRPr="00446166" w14:paraId="636E6220"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66B907D5"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lastRenderedPageBreak/>
              <w:t>REQUIRED COMPETENCIES</w:t>
            </w:r>
          </w:p>
        </w:tc>
      </w:tr>
      <w:tr w:rsidR="006555B3" w:rsidRPr="00446166" w14:paraId="4938A5A4"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1CB7471C" w14:textId="77777777" w:rsidR="0098339E" w:rsidRPr="00446166" w:rsidRDefault="0098339E" w:rsidP="00446166">
            <w:pPr>
              <w:spacing w:line="281" w:lineRule="auto"/>
              <w:rPr>
                <w:rFonts w:ascii="Tahoma" w:hAnsi="Tahoma" w:cs="Tahoma"/>
                <w:b/>
                <w:bCs/>
                <w:sz w:val="20"/>
                <w:szCs w:val="20"/>
                <w:u w:val="single"/>
              </w:rPr>
            </w:pPr>
          </w:p>
          <w:p w14:paraId="3E2FBCB6"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48676D28" w14:textId="77777777" w:rsidR="00C365D1" w:rsidRPr="00AC585A" w:rsidRDefault="00C365D1" w:rsidP="00C365D1">
            <w:pPr>
              <w:numPr>
                <w:ilvl w:val="0"/>
                <w:numId w:val="23"/>
              </w:numPr>
              <w:shd w:val="clear" w:color="auto" w:fill="FFFFFF"/>
              <w:spacing w:before="100" w:beforeAutospacing="1" w:after="100" w:afterAutospacing="1"/>
              <w:rPr>
                <w:rFonts w:cs="Calibri"/>
                <w:sz w:val="20"/>
                <w:szCs w:val="20"/>
              </w:rPr>
            </w:pPr>
            <w:r>
              <w:rPr>
                <w:rFonts w:cs="Calibri"/>
                <w:sz w:val="20"/>
                <w:szCs w:val="20"/>
              </w:rPr>
              <w:t>U</w:t>
            </w:r>
            <w:r w:rsidRPr="00AC585A">
              <w:rPr>
                <w:rFonts w:cs="Calibri"/>
                <w:sz w:val="20"/>
                <w:szCs w:val="20"/>
              </w:rPr>
              <w:t xml:space="preserve">niversity degree in </w:t>
            </w:r>
            <w:r>
              <w:rPr>
                <w:rFonts w:cs="Calibri"/>
                <w:sz w:val="20"/>
                <w:szCs w:val="20"/>
              </w:rPr>
              <w:t xml:space="preserve">Fisheries, marine or coastal resource management, </w:t>
            </w:r>
            <w:r w:rsidRPr="00AC585A">
              <w:rPr>
                <w:rFonts w:cs="Calibri"/>
                <w:sz w:val="20"/>
                <w:szCs w:val="20"/>
              </w:rPr>
              <w:t>Inter</w:t>
            </w:r>
            <w:r>
              <w:rPr>
                <w:rFonts w:cs="Calibri"/>
                <w:sz w:val="20"/>
                <w:szCs w:val="20"/>
              </w:rPr>
              <w:t xml:space="preserve">national Development, </w:t>
            </w:r>
            <w:r w:rsidRPr="00AC585A">
              <w:rPr>
                <w:rFonts w:cs="Calibri"/>
                <w:sz w:val="20"/>
                <w:szCs w:val="20"/>
              </w:rPr>
              <w:t>Natural Resource Management, Development Studies, Economics, Political Sciences, or other relevant field.</w:t>
            </w:r>
          </w:p>
          <w:p w14:paraId="42D3659B" w14:textId="77777777" w:rsidR="00C365D1" w:rsidRPr="00AC585A" w:rsidRDefault="00C365D1" w:rsidP="00C365D1">
            <w:pPr>
              <w:numPr>
                <w:ilvl w:val="0"/>
                <w:numId w:val="23"/>
              </w:numPr>
              <w:shd w:val="clear" w:color="auto" w:fill="FFFFFF"/>
              <w:spacing w:before="100" w:beforeAutospacing="1" w:after="100" w:afterAutospacing="1"/>
              <w:rPr>
                <w:rFonts w:cs="Calibri"/>
                <w:sz w:val="20"/>
                <w:szCs w:val="20"/>
              </w:rPr>
            </w:pPr>
            <w:r w:rsidRPr="00AC585A">
              <w:rPr>
                <w:rFonts w:cs="Calibri"/>
                <w:sz w:val="20"/>
                <w:szCs w:val="20"/>
              </w:rPr>
              <w:t>Strategic thinker with well-developed analytical skills and attention to detail, and experience in planning and consultation processes</w:t>
            </w:r>
            <w:r>
              <w:rPr>
                <w:rFonts w:cs="Calibri"/>
                <w:sz w:val="20"/>
                <w:szCs w:val="20"/>
              </w:rPr>
              <w:t xml:space="preserve"> a positive.</w:t>
            </w:r>
          </w:p>
          <w:p w14:paraId="42EDCF7D" w14:textId="77777777" w:rsidR="00C365D1" w:rsidRPr="00AC585A" w:rsidRDefault="00C365D1" w:rsidP="00C365D1">
            <w:pPr>
              <w:numPr>
                <w:ilvl w:val="0"/>
                <w:numId w:val="23"/>
              </w:numPr>
              <w:shd w:val="clear" w:color="auto" w:fill="FFFFFF"/>
              <w:spacing w:before="100" w:beforeAutospacing="1" w:after="100" w:afterAutospacing="1"/>
              <w:rPr>
                <w:rFonts w:cs="Calibri"/>
                <w:sz w:val="20"/>
                <w:szCs w:val="20"/>
              </w:rPr>
            </w:pPr>
            <w:r w:rsidRPr="00AC585A">
              <w:rPr>
                <w:rFonts w:cs="Calibri"/>
                <w:sz w:val="20"/>
                <w:szCs w:val="20"/>
              </w:rPr>
              <w:t>Ability to prepare concise reports according to United Nations standards and donor requirements.</w:t>
            </w:r>
          </w:p>
          <w:p w14:paraId="383DC2A1" w14:textId="77777777" w:rsidR="00446166" w:rsidRPr="00446166" w:rsidRDefault="00C365D1" w:rsidP="00C365D1">
            <w:pPr>
              <w:spacing w:line="281" w:lineRule="auto"/>
              <w:jc w:val="both"/>
              <w:rPr>
                <w:rFonts w:ascii="Tahoma" w:hAnsi="Tahoma" w:cs="Tahoma"/>
                <w:b/>
                <w:bCs/>
                <w:sz w:val="20"/>
                <w:szCs w:val="20"/>
                <w:u w:val="single"/>
              </w:rPr>
            </w:pPr>
            <w:r w:rsidRPr="00AC585A">
              <w:rPr>
                <w:rFonts w:cs="Calibri"/>
                <w:sz w:val="20"/>
                <w:szCs w:val="20"/>
              </w:rPr>
              <w:t>Excellent oral and written skills in English including some experience.</w:t>
            </w:r>
          </w:p>
          <w:p w14:paraId="34607A9F" w14:textId="77777777" w:rsidR="00DC016C" w:rsidRPr="00446166" w:rsidRDefault="00DC016C" w:rsidP="00446166">
            <w:pPr>
              <w:pStyle w:val="ListParagraph"/>
              <w:spacing w:line="281" w:lineRule="auto"/>
              <w:rPr>
                <w:rFonts w:ascii="Tahoma" w:hAnsi="Tahoma" w:cs="Tahoma"/>
                <w:b/>
                <w:bCs/>
                <w:sz w:val="20"/>
                <w:szCs w:val="20"/>
                <w:u w:val="single"/>
              </w:rPr>
            </w:pPr>
          </w:p>
          <w:p w14:paraId="744D0152" w14:textId="77777777" w:rsidR="006555B3" w:rsidRPr="00446166" w:rsidRDefault="006555B3" w:rsidP="00374993">
            <w:pPr>
              <w:ind w:left="360"/>
              <w:rPr>
                <w:rFonts w:ascii="Tahoma" w:hAnsi="Tahoma" w:cs="Tahoma"/>
                <w:b/>
                <w:sz w:val="20"/>
                <w:szCs w:val="20"/>
              </w:rPr>
            </w:pPr>
          </w:p>
        </w:tc>
      </w:tr>
      <w:tr w:rsidR="000C156E" w:rsidRPr="00446166" w14:paraId="732A9E24"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1D37725A" w14:textId="77777777" w:rsidR="000C156E" w:rsidRPr="00446166" w:rsidRDefault="000C156E" w:rsidP="0053361C">
            <w:pPr>
              <w:spacing w:line="281" w:lineRule="auto"/>
              <w:rPr>
                <w:rFonts w:ascii="Tahoma" w:hAnsi="Tahoma" w:cs="Tahoma"/>
                <w:b/>
                <w:caps/>
                <w:color w:val="000000"/>
                <w:sz w:val="20"/>
                <w:szCs w:val="20"/>
                <w:lang w:val="en-US"/>
              </w:rPr>
            </w:pPr>
          </w:p>
        </w:tc>
      </w:tr>
    </w:tbl>
    <w:p w14:paraId="4501B4CD" w14:textId="77777777" w:rsidR="000C156E" w:rsidRPr="00446166" w:rsidRDefault="000C156E" w:rsidP="00A07555">
      <w:pPr>
        <w:rPr>
          <w:rFonts w:ascii="Tahoma" w:hAnsi="Tahoma" w:cs="Tahoma"/>
          <w:b/>
          <w:sz w:val="20"/>
          <w:szCs w:val="20"/>
        </w:rPr>
      </w:pPr>
    </w:p>
    <w:sectPr w:rsidR="000C156E" w:rsidRPr="00446166"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F26D6" w14:textId="77777777" w:rsidR="00D560A9" w:rsidRDefault="00D560A9" w:rsidP="00446166">
      <w:r>
        <w:separator/>
      </w:r>
    </w:p>
  </w:endnote>
  <w:endnote w:type="continuationSeparator" w:id="0">
    <w:p w14:paraId="3A44AEC6" w14:textId="77777777" w:rsidR="00D560A9" w:rsidRDefault="00D560A9"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2ABFD"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7CFCD7E2"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C3EC9" w14:textId="77777777" w:rsidR="00D560A9" w:rsidRDefault="00D560A9" w:rsidP="00446166">
      <w:r>
        <w:separator/>
      </w:r>
    </w:p>
  </w:footnote>
  <w:footnote w:type="continuationSeparator" w:id="0">
    <w:p w14:paraId="34FE97D1" w14:textId="77777777" w:rsidR="00D560A9" w:rsidRDefault="00D560A9"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05928"/>
    <w:multiLevelType w:val="hybridMultilevel"/>
    <w:tmpl w:val="1F72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B37C6"/>
    <w:multiLevelType w:val="hybridMultilevel"/>
    <w:tmpl w:val="439AB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897BCF"/>
    <w:multiLevelType w:val="hybridMultilevel"/>
    <w:tmpl w:val="0D6A1D90"/>
    <w:lvl w:ilvl="0" w:tplc="30D0F656">
      <w:start w:val="1"/>
      <w:numFmt w:val="bullet"/>
      <w:lvlText w:val=""/>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5D13833"/>
    <w:multiLevelType w:val="hybridMultilevel"/>
    <w:tmpl w:val="559CA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96086F"/>
    <w:multiLevelType w:val="hybridMultilevel"/>
    <w:tmpl w:val="439AB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10"/>
  </w:num>
  <w:num w:numId="4">
    <w:abstractNumId w:val="22"/>
  </w:num>
  <w:num w:numId="5">
    <w:abstractNumId w:val="1"/>
  </w:num>
  <w:num w:numId="6">
    <w:abstractNumId w:val="16"/>
  </w:num>
  <w:num w:numId="7">
    <w:abstractNumId w:val="7"/>
  </w:num>
  <w:num w:numId="8">
    <w:abstractNumId w:val="13"/>
  </w:num>
  <w:num w:numId="9">
    <w:abstractNumId w:val="21"/>
  </w:num>
  <w:num w:numId="10">
    <w:abstractNumId w:val="11"/>
  </w:num>
  <w:num w:numId="11">
    <w:abstractNumId w:val="9"/>
  </w:num>
  <w:num w:numId="12">
    <w:abstractNumId w:val="18"/>
  </w:num>
  <w:num w:numId="13">
    <w:abstractNumId w:val="20"/>
  </w:num>
  <w:num w:numId="14">
    <w:abstractNumId w:val="1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9"/>
  </w:num>
  <w:num w:numId="18">
    <w:abstractNumId w:val="8"/>
  </w:num>
  <w:num w:numId="19">
    <w:abstractNumId w:val="5"/>
  </w:num>
  <w:num w:numId="20">
    <w:abstractNumId w:val="0"/>
  </w:num>
  <w:num w:numId="21">
    <w:abstractNumId w:val="2"/>
  </w:num>
  <w:num w:numId="22">
    <w:abstractNumId w:val="15"/>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40D32"/>
    <w:rsid w:val="00062463"/>
    <w:rsid w:val="0006621A"/>
    <w:rsid w:val="00076769"/>
    <w:rsid w:val="000809AB"/>
    <w:rsid w:val="000C01EB"/>
    <w:rsid w:val="000C156E"/>
    <w:rsid w:val="000D71BD"/>
    <w:rsid w:val="000E1684"/>
    <w:rsid w:val="001018E5"/>
    <w:rsid w:val="0010426E"/>
    <w:rsid w:val="001341CE"/>
    <w:rsid w:val="00140449"/>
    <w:rsid w:val="001404A6"/>
    <w:rsid w:val="001554B5"/>
    <w:rsid w:val="001803AF"/>
    <w:rsid w:val="001B58F5"/>
    <w:rsid w:val="001F23DB"/>
    <w:rsid w:val="0021191E"/>
    <w:rsid w:val="00213183"/>
    <w:rsid w:val="00240BFB"/>
    <w:rsid w:val="002476FC"/>
    <w:rsid w:val="002724C9"/>
    <w:rsid w:val="00283DC3"/>
    <w:rsid w:val="002E5B2A"/>
    <w:rsid w:val="00310E09"/>
    <w:rsid w:val="00343E96"/>
    <w:rsid w:val="00360498"/>
    <w:rsid w:val="00374993"/>
    <w:rsid w:val="003854B7"/>
    <w:rsid w:val="00385E48"/>
    <w:rsid w:val="003A1D08"/>
    <w:rsid w:val="003D19F5"/>
    <w:rsid w:val="003D7A76"/>
    <w:rsid w:val="004323A0"/>
    <w:rsid w:val="00444C1C"/>
    <w:rsid w:val="00446166"/>
    <w:rsid w:val="00472D6C"/>
    <w:rsid w:val="0048287A"/>
    <w:rsid w:val="004D2413"/>
    <w:rsid w:val="0051710F"/>
    <w:rsid w:val="0053361C"/>
    <w:rsid w:val="0054532E"/>
    <w:rsid w:val="00560C25"/>
    <w:rsid w:val="00573C5F"/>
    <w:rsid w:val="005771A4"/>
    <w:rsid w:val="00582287"/>
    <w:rsid w:val="005918B2"/>
    <w:rsid w:val="005A21C6"/>
    <w:rsid w:val="005B18E8"/>
    <w:rsid w:val="005C6E31"/>
    <w:rsid w:val="005D360D"/>
    <w:rsid w:val="005F7B60"/>
    <w:rsid w:val="006457DA"/>
    <w:rsid w:val="006555B3"/>
    <w:rsid w:val="00661C9C"/>
    <w:rsid w:val="006820C4"/>
    <w:rsid w:val="00684CFF"/>
    <w:rsid w:val="006C0665"/>
    <w:rsid w:val="006D75CC"/>
    <w:rsid w:val="006F6CE6"/>
    <w:rsid w:val="0070631A"/>
    <w:rsid w:val="0071495D"/>
    <w:rsid w:val="0079592D"/>
    <w:rsid w:val="007D1B46"/>
    <w:rsid w:val="0088556A"/>
    <w:rsid w:val="008A3003"/>
    <w:rsid w:val="00952371"/>
    <w:rsid w:val="00962EB6"/>
    <w:rsid w:val="009719CC"/>
    <w:rsid w:val="0098339E"/>
    <w:rsid w:val="00983BE9"/>
    <w:rsid w:val="00985F25"/>
    <w:rsid w:val="00997243"/>
    <w:rsid w:val="009A1E7D"/>
    <w:rsid w:val="009B124E"/>
    <w:rsid w:val="009B5A97"/>
    <w:rsid w:val="009D3F12"/>
    <w:rsid w:val="00A001C0"/>
    <w:rsid w:val="00A071ED"/>
    <w:rsid w:val="00A07555"/>
    <w:rsid w:val="00A07899"/>
    <w:rsid w:val="00A26B2C"/>
    <w:rsid w:val="00AC52BA"/>
    <w:rsid w:val="00AF20B0"/>
    <w:rsid w:val="00AF713A"/>
    <w:rsid w:val="00B0757F"/>
    <w:rsid w:val="00B15DC2"/>
    <w:rsid w:val="00B43322"/>
    <w:rsid w:val="00B66EDA"/>
    <w:rsid w:val="00B96C4C"/>
    <w:rsid w:val="00BD1FDB"/>
    <w:rsid w:val="00BF4697"/>
    <w:rsid w:val="00C1320C"/>
    <w:rsid w:val="00C15DC7"/>
    <w:rsid w:val="00C20CBA"/>
    <w:rsid w:val="00C31D6B"/>
    <w:rsid w:val="00C365D1"/>
    <w:rsid w:val="00CC5045"/>
    <w:rsid w:val="00D16712"/>
    <w:rsid w:val="00D408F3"/>
    <w:rsid w:val="00D53449"/>
    <w:rsid w:val="00D560A9"/>
    <w:rsid w:val="00D61E16"/>
    <w:rsid w:val="00D71408"/>
    <w:rsid w:val="00D813B4"/>
    <w:rsid w:val="00D91E0B"/>
    <w:rsid w:val="00DA5117"/>
    <w:rsid w:val="00DC016C"/>
    <w:rsid w:val="00DC4CA4"/>
    <w:rsid w:val="00DC6ED0"/>
    <w:rsid w:val="00DD290B"/>
    <w:rsid w:val="00DE7200"/>
    <w:rsid w:val="00DE7847"/>
    <w:rsid w:val="00E119E7"/>
    <w:rsid w:val="00E667B7"/>
    <w:rsid w:val="00EF421F"/>
    <w:rsid w:val="00F22F85"/>
    <w:rsid w:val="00F50F1A"/>
    <w:rsid w:val="00F6076C"/>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1373C0"/>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9586F"/>
    <w:rsid w:val="002D79DC"/>
    <w:rsid w:val="00534DDE"/>
    <w:rsid w:val="00685E40"/>
    <w:rsid w:val="006B5318"/>
    <w:rsid w:val="00787046"/>
    <w:rsid w:val="00895E64"/>
    <w:rsid w:val="008C746E"/>
    <w:rsid w:val="00970B6C"/>
    <w:rsid w:val="00CD01A1"/>
    <w:rsid w:val="00F00FBA"/>
    <w:rsid w:val="00F139F8"/>
    <w:rsid w:val="00F477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806D8972FC3C47ADB0926E2179EB0EE3">
    <w:name w:val="806D8972FC3C47ADB0926E2179EB0EE3"/>
    <w:rsid w:val="0029586F"/>
  </w:style>
  <w:style w:type="paragraph" w:customStyle="1" w:styleId="0A0E6D12F1234070B9C92FBA4E8909C3">
    <w:name w:val="0A0E6D12F1234070B9C92FBA4E8909C3"/>
    <w:rsid w:val="0029586F"/>
  </w:style>
  <w:style w:type="paragraph" w:customStyle="1" w:styleId="D0D88A004E214D2284C4DD21EFE3CE98">
    <w:name w:val="D0D88A004E214D2284C4DD21EFE3CE98"/>
    <w:rsid w:val="00685E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9574DCA5E8CEA4E912B7198CE871E35" ma:contentTypeVersion="10" ma:contentTypeDescription="Creare un nuovo documento." ma:contentTypeScope="" ma:versionID="a037b31704b67a193c46dbcc95254cfd">
  <xsd:schema xmlns:xsd="http://www.w3.org/2001/XMLSchema" xmlns:xs="http://www.w3.org/2001/XMLSchema" xmlns:p="http://schemas.microsoft.com/office/2006/metadata/properties" xmlns:ns3="3c9ac98d-36e3-464e-9a3d-571690e2b8cf" targetNamespace="http://schemas.microsoft.com/office/2006/metadata/properties" ma:root="true" ma:fieldsID="e7ac3dfc8d857faa39506565652c8e9b" ns3:_="">
    <xsd:import namespace="3c9ac98d-36e3-464e-9a3d-571690e2b8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ac98d-36e3-464e-9a3d-571690e2b8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2943DA-9236-446F-8ED3-4B4060453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ac98d-36e3-464e-9a3d-571690e2b8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Eve Mbaye</cp:lastModifiedBy>
  <cp:revision>3</cp:revision>
  <cp:lastPrinted>2016-03-01T13:06:00Z</cp:lastPrinted>
  <dcterms:created xsi:type="dcterms:W3CDTF">2021-07-30T13:16:00Z</dcterms:created>
  <dcterms:modified xsi:type="dcterms:W3CDTF">2021-07-30T13:19:00Z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0x01010069574DCA5E8CEA4E912B7198CE871E35</vt:lpwstr>
  </property>
</Properties>
</file>