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787" w:rsidRPr="00654C0B" w:rsidRDefault="00654C0B" w:rsidP="00654C0B">
      <w:pPr>
        <w:tabs>
          <w:tab w:val="center" w:pos="4513"/>
          <w:tab w:val="left" w:pos="6912"/>
        </w:tabs>
        <w:rPr>
          <w:rFonts w:ascii="Arial" w:eastAsiaTheme="minorEastAsia" w:hAnsi="Arial" w:cs="Arial"/>
          <w:b/>
          <w:sz w:val="30"/>
          <w:szCs w:val="30"/>
          <w:lang w:eastAsia="ko-KR"/>
        </w:rPr>
      </w:pP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ab/>
      </w:r>
      <w:r w:rsidR="008C13D2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[</w:t>
      </w:r>
      <w:r w:rsidR="0089173C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 xml:space="preserve">신입 및 </w:t>
      </w:r>
      <w:r w:rsidR="00006574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경력</w:t>
      </w:r>
      <w:r w:rsidR="001D042F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]</w:t>
      </w:r>
      <w:r w:rsidR="001D042F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 xml:space="preserve"> </w:t>
      </w:r>
      <w:r w:rsidR="00642C18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R</w:t>
      </w:r>
      <w:r w:rsidR="00642C18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 xml:space="preserve">isk Management &amp; </w:t>
      </w:r>
      <w:r w:rsidR="00A05D68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R</w:t>
      </w:r>
      <w:r w:rsidR="00A05D68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 xml:space="preserve">egion </w:t>
      </w:r>
      <w:r w:rsidR="00642C18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>EA</w:t>
      </w:r>
    </w:p>
    <w:p w:rsidR="002E4BAF" w:rsidRPr="00257D40" w:rsidRDefault="002E4BAF" w:rsidP="00417787">
      <w:pPr>
        <w:ind w:leftChars="100" w:left="240"/>
        <w:rPr>
          <w:rFonts w:ascii="Arial" w:eastAsia="맑은 고딕" w:hAnsi="Arial" w:cs="Arial"/>
          <w:b/>
          <w:sz w:val="26"/>
          <w:szCs w:val="26"/>
          <w:lang w:eastAsia="ko-KR"/>
        </w:rPr>
      </w:pPr>
    </w:p>
    <w:p w:rsidR="0093587D" w:rsidRDefault="0093587D" w:rsidP="0093587D">
      <w:r>
        <w:rPr>
          <w:lang w:eastAsia="ko-KR"/>
        </w:rPr>
        <w:drawing>
          <wp:inline distT="0" distB="0" distL="0" distR="0" wp14:anchorId="7E466304" wp14:editId="6D519466">
            <wp:extent cx="5892557" cy="248602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1403_General_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947" cy="248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87D" w:rsidRDefault="0093587D" w:rsidP="0093587D">
      <w:pPr>
        <w:rPr>
          <w:rFonts w:ascii="HY견명조" w:eastAsia="HY견명조" w:hAnsi="맑은 고딕" w:cs="맑은 고딕"/>
          <w:b/>
          <w:sz w:val="30"/>
          <w:szCs w:val="30"/>
          <w:lang w:eastAsia="ko-KR"/>
        </w:rPr>
      </w:pPr>
    </w:p>
    <w:p w:rsidR="0055777C" w:rsidRDefault="0055777C" w:rsidP="0093587D">
      <w:pPr>
        <w:rPr>
          <w:rFonts w:ascii="HY견명조" w:eastAsia="HY견명조" w:hAnsi="맑은 고딕" w:cs="맑은 고딕"/>
          <w:b/>
          <w:sz w:val="30"/>
          <w:szCs w:val="30"/>
          <w:lang w:eastAsia="ko-KR"/>
        </w:rPr>
      </w:pPr>
    </w:p>
    <w:p w:rsidR="00B50592" w:rsidRPr="00654C0B" w:rsidRDefault="00663059" w:rsidP="0093587D">
      <w:pPr>
        <w:rPr>
          <w:rFonts w:ascii="Arial" w:eastAsiaTheme="minorEastAsia" w:hAnsi="Arial" w:cs="Arial"/>
          <w:b/>
          <w:sz w:val="30"/>
          <w:szCs w:val="30"/>
          <w:lang w:eastAsia="ko-KR"/>
        </w:rPr>
      </w:pP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모집분야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 xml:space="preserve"> 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및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 xml:space="preserve"> 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응시자격</w:t>
      </w:r>
    </w:p>
    <w:p w:rsidR="00006574" w:rsidRDefault="00006574" w:rsidP="00006574">
      <w:pPr>
        <w:rPr>
          <w:rFonts w:ascii="Arial" w:eastAsiaTheme="minorEastAsia" w:hAnsi="Arial" w:cs="Arial"/>
          <w:lang w:eastAsia="ko-KR"/>
        </w:rPr>
      </w:pPr>
    </w:p>
    <w:tbl>
      <w:tblPr>
        <w:tblW w:w="954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7800"/>
      </w:tblGrid>
      <w:tr w:rsidR="00006574" w:rsidRPr="00654C0B" w:rsidTr="00C96B75">
        <w:trPr>
          <w:trHeight w:val="543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74" w:rsidRPr="00086CF3" w:rsidRDefault="00006574" w:rsidP="002357EB">
            <w:pPr>
              <w:jc w:val="center"/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>모집분야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74" w:rsidRPr="001F3995" w:rsidRDefault="00221A33" w:rsidP="002357EB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>
              <w:rPr>
                <w:rFonts w:ascii="Arial" w:eastAsiaTheme="minorEastAsia" w:hAnsi="Arial" w:cs="Arial"/>
                <w:sz w:val="20"/>
                <w:lang w:eastAsia="ko-KR"/>
              </w:rPr>
              <w:t>[</w:t>
            </w: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신입</w:t>
            </w: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및</w:t>
            </w: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경력</w:t>
            </w: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]</w:t>
            </w:r>
            <w:r>
              <w:rPr>
                <w:rFonts w:ascii="Arial" w:eastAsiaTheme="minorEastAsia" w:hAnsi="Arial" w:cs="Arial"/>
                <w:sz w:val="20"/>
                <w:lang w:eastAsia="ko-KR"/>
              </w:rPr>
              <w:t xml:space="preserve">  </w:t>
            </w:r>
            <w:r w:rsidR="00642C18">
              <w:rPr>
                <w:rFonts w:ascii="Arial" w:eastAsiaTheme="minorEastAsia" w:hAnsi="Arial" w:cs="Arial" w:hint="eastAsia"/>
                <w:sz w:val="20"/>
                <w:lang w:eastAsia="ko-KR"/>
              </w:rPr>
              <w:t>R</w:t>
            </w:r>
            <w:r w:rsidR="00642C18">
              <w:rPr>
                <w:rFonts w:ascii="Arial" w:eastAsiaTheme="minorEastAsia" w:hAnsi="Arial" w:cs="Arial"/>
                <w:sz w:val="20"/>
                <w:lang w:eastAsia="ko-KR"/>
              </w:rPr>
              <w:t xml:space="preserve">isk Management &amp; </w:t>
            </w: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R</w:t>
            </w:r>
            <w:r>
              <w:rPr>
                <w:rFonts w:ascii="Arial" w:eastAsiaTheme="minorEastAsia" w:hAnsi="Arial" w:cs="Arial"/>
                <w:sz w:val="20"/>
                <w:lang w:eastAsia="ko-KR"/>
              </w:rPr>
              <w:t xml:space="preserve">egion </w:t>
            </w:r>
            <w:r w:rsidR="00642C18">
              <w:rPr>
                <w:rFonts w:ascii="Arial" w:eastAsiaTheme="minorEastAsia" w:hAnsi="Arial" w:cs="Arial"/>
                <w:sz w:val="20"/>
                <w:lang w:eastAsia="ko-KR"/>
              </w:rPr>
              <w:t xml:space="preserve">EA </w:t>
            </w:r>
            <w:r w:rsidR="00642C18">
              <w:rPr>
                <w:rFonts w:ascii="Arial" w:eastAsiaTheme="minorEastAsia" w:hAnsi="Arial" w:cs="Arial" w:hint="eastAsia"/>
                <w:sz w:val="20"/>
                <w:lang w:eastAsia="ko-KR"/>
              </w:rPr>
              <w:t>담당</w:t>
            </w:r>
            <w:r w:rsidR="00642C18">
              <w:rPr>
                <w:rFonts w:ascii="Arial" w:eastAsiaTheme="minorEastAsia" w:hAnsi="Arial" w:cs="Arial" w:hint="eastAsia"/>
                <w:sz w:val="20"/>
                <w:lang w:eastAsia="ko-KR"/>
              </w:rPr>
              <w:t xml:space="preserve"> </w:t>
            </w:r>
          </w:p>
        </w:tc>
      </w:tr>
      <w:tr w:rsidR="00006574" w:rsidRPr="00654C0B" w:rsidTr="005272C9">
        <w:trPr>
          <w:trHeight w:val="436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74" w:rsidRPr="00086CF3" w:rsidRDefault="00006574" w:rsidP="002357EB">
            <w:pPr>
              <w:jc w:val="center"/>
              <w:rPr>
                <w:rFonts w:ascii="Arial" w:eastAsiaTheme="minorEastAsia" w:hAnsi="Arial" w:cs="Arial"/>
                <w:noProof w:val="0"/>
                <w:sz w:val="20"/>
                <w:lang w:eastAsia="ko-KR"/>
              </w:rPr>
            </w:pP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>담당업무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7271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7271"/>
            </w:tblGrid>
            <w:tr w:rsidR="00006574" w:rsidRPr="00006574" w:rsidTr="00C56DC8">
              <w:trPr>
                <w:trHeight w:val="330"/>
              </w:trPr>
              <w:tc>
                <w:tcPr>
                  <w:tcW w:w="7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1A33" w:rsidRDefault="00C56DC8" w:rsidP="00006574">
                  <w:pPr>
                    <w:jc w:val="both"/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</w:pPr>
                  <w:r w:rsidRPr="00006574">
                    <w:rPr>
                      <w:rFonts w:ascii="맑은 고딕" w:eastAsia="맑은 고딕" w:hAnsi="맑은 고딕" w:cs="굴림" w:hint="eastAsia"/>
                      <w:noProof w:val="0"/>
                      <w:color w:val="000000"/>
                      <w:sz w:val="20"/>
                      <w:lang w:eastAsia="ko-KR"/>
                    </w:rPr>
                    <w:t>▶</w:t>
                  </w:r>
                  <w:r w:rsidRPr="0089173C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>Non-financial Risk Management (50%)</w:t>
                  </w:r>
                  <w:r w:rsidRPr="0089173C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br/>
                    <w:t>- Assist Korea CRO on ad hoc request including some reporting works</w:t>
                  </w:r>
                  <w:r w:rsidRPr="0089173C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br/>
                    <w:t>- Enhance non-financial risk management framework and governance</w:t>
                  </w:r>
                  <w:r w:rsidRPr="0089173C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br/>
                    <w:t>- Lead the risk culture campaign to level up the company′s risk culture</w:t>
                  </w:r>
                  <w:r w:rsidRPr="0089173C">
                    <w:rPr>
                      <w:rFonts w:ascii="dotum" w:eastAsia="돋움" w:hAnsi="dotum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9173C">
                    <w:rPr>
                      <w:rFonts w:ascii="dotum" w:eastAsia="돋움" w:hAnsi="dotum"/>
                      <w:color w:val="000000"/>
                      <w:sz w:val="18"/>
                      <w:szCs w:val="18"/>
                    </w:rPr>
                    <w:br/>
                  </w:r>
                </w:p>
                <w:p w:rsidR="00C56DC8" w:rsidRPr="00006574" w:rsidRDefault="00C56DC8" w:rsidP="00006574">
                  <w:pPr>
                    <w:jc w:val="both"/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</w:pPr>
                  <w:bookmarkStart w:id="0" w:name="_GoBack"/>
                  <w:bookmarkEnd w:id="0"/>
                  <w:r w:rsidRPr="0089173C">
                    <w:rPr>
                      <w:rFonts w:ascii="맑은 고딕" w:eastAsia="맑은 고딕" w:hAnsi="맑은 고딕" w:cs="굴림" w:hint="eastAsia"/>
                      <w:noProof w:val="0"/>
                      <w:color w:val="000000"/>
                      <w:sz w:val="20"/>
                      <w:lang w:eastAsia="ko-KR"/>
                    </w:rPr>
                    <w:t>▶</w:t>
                  </w:r>
                  <w:r w:rsidRPr="0089173C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 xml:space="preserve">Regional Risk Management </w:t>
                  </w:r>
                  <w:r w:rsidR="00A05D68" w:rsidRPr="0089173C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 xml:space="preserve">Executive Assistant </w:t>
                  </w:r>
                  <w:r w:rsidRPr="0089173C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>(50%)</w:t>
                  </w:r>
                  <w:r w:rsidRPr="0089173C">
                    <w:rPr>
                      <w:rFonts w:ascii="dotum" w:eastAsia="돋움" w:hAnsi="dotum"/>
                      <w:color w:val="000000"/>
                      <w:sz w:val="18"/>
                      <w:szCs w:val="18"/>
                    </w:rPr>
                    <w:br/>
                  </w:r>
                  <w:r w:rsidRPr="0089173C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 xml:space="preserve">- Coordinate internal/external communications on behalf of Asia </w:t>
                  </w:r>
                  <w:proofErr w:type="gramStart"/>
                  <w:r w:rsidRPr="0089173C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>ex.Japan</w:t>
                  </w:r>
                  <w:proofErr w:type="gramEnd"/>
                  <w:r w:rsidRPr="0089173C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t xml:space="preserve"> CRO</w:t>
                  </w:r>
                  <w:r w:rsidRPr="0089173C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br/>
                    <w:t>- Manage general administrative works (schedule, travel, expense, meeting, etc.)</w:t>
                  </w:r>
                  <w:r w:rsidRPr="0089173C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br/>
                    <w:t>- Proactively support various projects/duties requested by the Asia ex.Japan CRO</w:t>
                  </w:r>
                  <w:r w:rsidRPr="00C56DC8"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  <w:br/>
                    <w:t>- Prepare materials to report to the Global office</w:t>
                  </w:r>
                </w:p>
              </w:tc>
            </w:tr>
          </w:tbl>
          <w:p w:rsidR="00006574" w:rsidRPr="00D34FFA" w:rsidRDefault="00006574" w:rsidP="002357EB">
            <w:pPr>
              <w:wordWrap w:val="0"/>
              <w:autoSpaceDE w:val="0"/>
              <w:autoSpaceDN w:val="0"/>
              <w:ind w:left="400"/>
              <w:jc w:val="both"/>
              <w:rPr>
                <w:rFonts w:ascii="Arial" w:eastAsia="맑은 고딕" w:hAnsi="Arial" w:cs="Arial"/>
                <w:noProof w:val="0"/>
                <w:sz w:val="20"/>
                <w:lang w:eastAsia="ko-KR"/>
              </w:rPr>
            </w:pPr>
          </w:p>
        </w:tc>
      </w:tr>
      <w:tr w:rsidR="00006574" w:rsidRPr="00654C0B" w:rsidTr="00C96B75">
        <w:trPr>
          <w:trHeight w:val="39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74" w:rsidRPr="00086CF3" w:rsidRDefault="00006574" w:rsidP="002357EB">
            <w:pPr>
              <w:jc w:val="center"/>
              <w:rPr>
                <w:rFonts w:ascii="Arial" w:eastAsiaTheme="minorEastAsia" w:hAnsi="Arial" w:cs="Arial"/>
                <w:noProof w:val="0"/>
                <w:sz w:val="20"/>
                <w:lang w:eastAsia="ko-KR"/>
              </w:rPr>
            </w:pP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>학력</w:t>
            </w: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 xml:space="preserve"> </w:t>
            </w: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>및</w:t>
            </w: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 xml:space="preserve"> </w:t>
            </w: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>전공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74" w:rsidRPr="00006574" w:rsidRDefault="00006574" w:rsidP="002357EB">
            <w:pPr>
              <w:wordWrap w:val="0"/>
              <w:autoSpaceDE w:val="0"/>
              <w:autoSpaceDN w:val="0"/>
              <w:jc w:val="both"/>
              <w:rPr>
                <w:rFonts w:ascii="Arial" w:eastAsia="맑은 고딕" w:hAnsi="Arial" w:cs="Arial"/>
                <w:noProof w:val="0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학사</w:t>
            </w:r>
            <w:r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 xml:space="preserve"> </w:t>
            </w:r>
            <w:r w:rsidR="00C86E50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이상</w:t>
            </w:r>
            <w:r w:rsidR="00C86E50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,</w:t>
            </w:r>
            <w:r w:rsidR="00C86E50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="00C86E50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전공</w:t>
            </w:r>
            <w:r w:rsidR="00C86E50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 xml:space="preserve"> </w:t>
            </w:r>
            <w:r w:rsidR="00C86E50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무관</w:t>
            </w:r>
          </w:p>
        </w:tc>
      </w:tr>
      <w:tr w:rsidR="00006574" w:rsidRPr="00654C0B" w:rsidTr="00441003">
        <w:trPr>
          <w:trHeight w:val="2483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74" w:rsidRDefault="00006574" w:rsidP="002357EB">
            <w:pPr>
              <w:jc w:val="center"/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4955C0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lastRenderedPageBreak/>
              <w:t>필요</w:t>
            </w:r>
            <w:r w:rsidRPr="004955C0">
              <w:rPr>
                <w:rFonts w:ascii="Arial" w:eastAsiaTheme="minorEastAsia" w:hAnsi="Arial" w:cs="Arial"/>
                <w:b/>
                <w:sz w:val="20"/>
                <w:lang w:eastAsia="ko-KR"/>
              </w:rPr>
              <w:t xml:space="preserve"> </w:t>
            </w:r>
            <w:r w:rsidRPr="004955C0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지식</w:t>
            </w:r>
            <w:r w:rsidRPr="004955C0">
              <w:rPr>
                <w:rFonts w:ascii="Arial" w:eastAsiaTheme="minorEastAsia" w:hAnsi="Arial" w:cs="Arial"/>
                <w:b/>
                <w:sz w:val="20"/>
                <w:lang w:eastAsia="ko-KR"/>
              </w:rPr>
              <w:t xml:space="preserve"> </w:t>
            </w:r>
          </w:p>
          <w:p w:rsidR="00006574" w:rsidRPr="00086CF3" w:rsidRDefault="00006574" w:rsidP="002357EB">
            <w:pPr>
              <w:jc w:val="center"/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4955C0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및</w:t>
            </w:r>
            <w:r w:rsidRPr="004955C0">
              <w:rPr>
                <w:rFonts w:ascii="Arial" w:eastAsiaTheme="minorEastAsia" w:hAnsi="Arial" w:cs="Arial"/>
                <w:b/>
                <w:sz w:val="20"/>
                <w:lang w:eastAsia="ko-KR"/>
              </w:rPr>
              <w:t xml:space="preserve"> </w:t>
            </w:r>
            <w:r w:rsidRPr="004955C0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기술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A3" w:rsidRDefault="00C86E50" w:rsidP="002357EB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</w:pPr>
            <w:r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유관 업무 경력자 선호</w:t>
            </w:r>
          </w:p>
          <w:p w:rsidR="00C86E50" w:rsidRDefault="00C86E50" w:rsidP="002357EB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</w:pPr>
            <w:r w:rsidRPr="00C86E50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>Ability to form effective relationships</w:t>
            </w:r>
          </w:p>
          <w:p w:rsidR="00C86E50" w:rsidRDefault="00C86E50" w:rsidP="002357EB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</w:pPr>
            <w:r w:rsidRPr="00C86E50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>Communication and interpersonal skills</w:t>
            </w:r>
          </w:p>
          <w:p w:rsidR="00441003" w:rsidRDefault="00C86E50" w:rsidP="002357EB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</w:pPr>
            <w:r w:rsidRPr="00C86E50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 xml:space="preserve">Strong sense of curiosity and willingness to ask the right questions </w:t>
            </w:r>
          </w:p>
          <w:p w:rsidR="00441003" w:rsidRDefault="00C86E50" w:rsidP="002357EB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</w:pPr>
            <w:r w:rsidRPr="00C86E50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 xml:space="preserve">Understand and interpret basic business requirements </w:t>
            </w:r>
          </w:p>
          <w:p w:rsidR="00006574" w:rsidRPr="00441003" w:rsidRDefault="00C86E50" w:rsidP="00441003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</w:pPr>
            <w:r w:rsidRPr="00C86E50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>Proficient in writing and speaking in both Korean and English</w:t>
            </w:r>
          </w:p>
        </w:tc>
      </w:tr>
    </w:tbl>
    <w:p w:rsidR="00006574" w:rsidRPr="00006574" w:rsidRDefault="00006574" w:rsidP="00006574">
      <w:pPr>
        <w:rPr>
          <w:rFonts w:ascii="Arial" w:eastAsiaTheme="minorEastAsia" w:hAnsi="Arial" w:cs="Arial"/>
          <w:lang w:eastAsia="ko-KR"/>
        </w:rPr>
      </w:pPr>
    </w:p>
    <w:p w:rsidR="00006574" w:rsidRPr="0089173C" w:rsidRDefault="009978C8" w:rsidP="0089173C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>전형절차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  <w:r w:rsidR="00DB1EFF">
        <w:rPr>
          <w:rFonts w:ascii="Arial" w:eastAsiaTheme="minorEastAsia" w:hAnsi="Arial" w:cs="Arial"/>
          <w:b/>
          <w:sz w:val="20"/>
          <w:lang w:eastAsia="ko-KR"/>
        </w:rPr>
        <w:tab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서류전형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89173C" w:rsidRPr="0089173C">
        <w:rPr>
          <w:rFonts w:ascii="Arial" w:hAnsi="Arial" w:cs="Arial" w:hint="eastAsia"/>
          <w:b/>
          <w:lang w:eastAsia="ko-KR"/>
        </w:rPr>
        <w:t xml:space="preserve"> </w:t>
      </w:r>
      <w:r w:rsidR="0089173C" w:rsidRPr="0089173C">
        <w:rPr>
          <w:rFonts w:ascii="Arial" w:eastAsiaTheme="minorEastAsia" w:hAnsi="Arial" w:cs="Arial"/>
          <w:b/>
          <w:sz w:val="20"/>
          <w:lang w:eastAsia="ko-KR"/>
        </w:rPr>
        <w:t>AI</w:t>
      </w:r>
      <w:r w:rsidR="0089173C" w:rsidRPr="0089173C">
        <w:rPr>
          <w:rFonts w:ascii="Arial" w:eastAsiaTheme="minorEastAsia" w:hAnsi="Arial" w:cs="Arial" w:hint="eastAsia"/>
          <w:b/>
          <w:sz w:val="20"/>
          <w:lang w:eastAsia="ko-KR"/>
        </w:rPr>
        <w:t>역량검사</w:t>
      </w:r>
      <w:r w:rsidR="0089173C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89173C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89173C">
        <w:rPr>
          <w:rFonts w:ascii="Arial" w:eastAsiaTheme="minorEastAsia" w:hAnsi="Arial" w:cs="Arial"/>
          <w:b/>
          <w:sz w:val="20"/>
          <w:lang w:eastAsia="ko-KR"/>
        </w:rPr>
        <w:t xml:space="preserve"> 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5F632C" w:rsidRPr="00654C0B">
        <w:rPr>
          <w:rFonts w:ascii="Arial" w:eastAsiaTheme="minorEastAsia" w:hAnsi="Arial" w:cs="Arial"/>
          <w:b/>
          <w:sz w:val="20"/>
          <w:lang w:eastAsia="ko-KR"/>
        </w:rPr>
        <w:t>1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차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>면접</w:t>
      </w:r>
      <w:r w:rsidR="00DB1EFF">
        <w:rPr>
          <w:rFonts w:ascii="Arial" w:eastAsiaTheme="minorEastAsia" w:hAnsi="Arial" w:cs="Arial"/>
          <w:b/>
          <w:sz w:val="20"/>
          <w:lang w:eastAsia="ko-KR"/>
        </w:rPr>
        <w:t xml:space="preserve"> </w:t>
      </w:r>
      <w:r w:rsidR="00DB1EFF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2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차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면접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채용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검진</w:t>
      </w:r>
    </w:p>
    <w:p w:rsidR="00C71B2C" w:rsidRPr="00D34FFA" w:rsidRDefault="00C71B2C" w:rsidP="009978C8">
      <w:pPr>
        <w:rPr>
          <w:rFonts w:ascii="Arial" w:eastAsiaTheme="minorEastAsia" w:hAnsi="Arial" w:cs="Arial"/>
          <w:b/>
          <w:sz w:val="20"/>
          <w:lang w:eastAsia="ko-KR"/>
        </w:rPr>
      </w:pPr>
    </w:p>
    <w:p w:rsidR="0000010A" w:rsidRDefault="009978C8" w:rsidP="0000010A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근무지역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ab/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메트라이프생명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본사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006574">
        <w:rPr>
          <w:rFonts w:ascii="Arial" w:eastAsiaTheme="minorEastAsia" w:hAnsi="Arial" w:cs="Arial"/>
          <w:b/>
          <w:sz w:val="20"/>
          <w:lang w:eastAsia="ko-KR"/>
        </w:rPr>
        <w:t>(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강남구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테헤란로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006574">
        <w:rPr>
          <w:rFonts w:ascii="Arial" w:eastAsiaTheme="minorEastAsia" w:hAnsi="Arial" w:cs="Arial"/>
          <w:b/>
          <w:sz w:val="20"/>
          <w:lang w:eastAsia="ko-KR"/>
        </w:rPr>
        <w:t xml:space="preserve">316, 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메트라이프타워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)</w:t>
      </w:r>
      <w:r w:rsidR="00D34FFA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</w:p>
    <w:p w:rsidR="00006574" w:rsidRDefault="00006574" w:rsidP="0000010A">
      <w:pPr>
        <w:rPr>
          <w:rFonts w:ascii="Arial" w:eastAsiaTheme="minorEastAsia" w:hAnsi="Arial" w:cs="Arial"/>
          <w:b/>
          <w:sz w:val="20"/>
          <w:lang w:eastAsia="ko-KR"/>
        </w:rPr>
      </w:pPr>
    </w:p>
    <w:p w:rsidR="00006574" w:rsidRDefault="00006574" w:rsidP="00006574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접수기간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ab/>
      </w:r>
      <w:r>
        <w:rPr>
          <w:rFonts w:ascii="Arial" w:eastAsiaTheme="minorEastAsia" w:hAnsi="Arial" w:cs="Arial"/>
          <w:b/>
          <w:sz w:val="20"/>
          <w:lang w:eastAsia="ko-KR"/>
        </w:rPr>
        <w:t>2021</w:t>
      </w:r>
      <w:r>
        <w:rPr>
          <w:rFonts w:ascii="Arial" w:eastAsiaTheme="minorEastAsia" w:hAnsi="Arial" w:cs="Arial" w:hint="eastAsia"/>
          <w:b/>
          <w:sz w:val="20"/>
          <w:lang w:eastAsia="ko-KR"/>
        </w:rPr>
        <w:t>년</w:t>
      </w:r>
      <w:r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5E47ED">
        <w:rPr>
          <w:rFonts w:ascii="Arial" w:eastAsiaTheme="minorEastAsia" w:hAnsi="Arial" w:cs="Arial"/>
          <w:b/>
          <w:sz w:val="20"/>
          <w:lang w:eastAsia="ko-KR"/>
        </w:rPr>
        <w:t>5</w:t>
      </w:r>
      <w:r>
        <w:rPr>
          <w:rFonts w:ascii="Arial" w:eastAsiaTheme="minorEastAsia" w:hAnsi="Arial" w:cs="Arial" w:hint="eastAsia"/>
          <w:b/>
          <w:sz w:val="20"/>
          <w:lang w:eastAsia="ko-KR"/>
        </w:rPr>
        <w:t>월</w:t>
      </w:r>
      <w:r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6715AA">
        <w:rPr>
          <w:rFonts w:ascii="Arial" w:eastAsiaTheme="minorEastAsia" w:hAnsi="Arial" w:cs="Arial"/>
          <w:b/>
          <w:sz w:val="20"/>
          <w:lang w:eastAsia="ko-KR"/>
        </w:rPr>
        <w:t>10</w:t>
      </w:r>
      <w:r>
        <w:rPr>
          <w:rFonts w:ascii="Arial" w:eastAsiaTheme="minorEastAsia" w:hAnsi="Arial" w:cs="Arial" w:hint="eastAsia"/>
          <w:b/>
          <w:sz w:val="20"/>
          <w:lang w:eastAsia="ko-KR"/>
        </w:rPr>
        <w:t>일부터</w:t>
      </w:r>
      <w:r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6715AA">
        <w:rPr>
          <w:rFonts w:ascii="Arial" w:eastAsiaTheme="minorEastAsia" w:hAnsi="Arial" w:cs="Arial"/>
          <w:b/>
          <w:sz w:val="20"/>
          <w:lang w:eastAsia="ko-KR"/>
        </w:rPr>
        <w:t>5</w:t>
      </w:r>
      <w:r>
        <w:rPr>
          <w:rFonts w:ascii="Arial" w:eastAsiaTheme="minorEastAsia" w:hAnsi="Arial" w:cs="Arial" w:hint="eastAsia"/>
          <w:b/>
          <w:sz w:val="20"/>
          <w:lang w:eastAsia="ko-KR"/>
        </w:rPr>
        <w:t>월</w:t>
      </w:r>
      <w:r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89173C">
        <w:rPr>
          <w:rFonts w:ascii="Arial" w:eastAsiaTheme="minorEastAsia" w:hAnsi="Arial" w:cs="Arial"/>
          <w:b/>
          <w:sz w:val="20"/>
          <w:lang w:eastAsia="ko-KR"/>
        </w:rPr>
        <w:t>27</w:t>
      </w:r>
      <w:r>
        <w:rPr>
          <w:rFonts w:ascii="Arial" w:eastAsiaTheme="minorEastAsia" w:hAnsi="Arial" w:cs="Arial" w:hint="eastAsia"/>
          <w:b/>
          <w:sz w:val="20"/>
          <w:lang w:eastAsia="ko-KR"/>
        </w:rPr>
        <w:t>일까지</w:t>
      </w:r>
      <w:r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</w:p>
    <w:p w:rsidR="00006574" w:rsidRPr="0089173C" w:rsidRDefault="00006574" w:rsidP="0000010A">
      <w:pPr>
        <w:rPr>
          <w:rFonts w:ascii="Arial" w:eastAsiaTheme="minorEastAsia" w:hAnsi="Arial" w:cs="Arial"/>
          <w:b/>
          <w:sz w:val="20"/>
          <w:lang w:eastAsia="ko-KR"/>
        </w:rPr>
      </w:pPr>
    </w:p>
    <w:p w:rsidR="001D042F" w:rsidRPr="006715AA" w:rsidRDefault="001D042F" w:rsidP="0000010A">
      <w:pPr>
        <w:rPr>
          <w:rFonts w:ascii="Arial" w:eastAsiaTheme="minorEastAsia" w:hAnsi="Arial" w:cs="Arial"/>
          <w:b/>
          <w:sz w:val="20"/>
          <w:lang w:eastAsia="ko-KR"/>
        </w:rPr>
      </w:pPr>
    </w:p>
    <w:p w:rsidR="0000010A" w:rsidRPr="00654C0B" w:rsidRDefault="0000010A" w:rsidP="00AD04E5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지원방법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 xml:space="preserve">] 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당사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홈페이지에서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온라인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지원서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작성하여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지원</w:t>
      </w:r>
      <w:r w:rsidRPr="00654C0B">
        <w:rPr>
          <w:rFonts w:ascii="Arial" w:hAnsi="Arial" w:cs="Arial"/>
        </w:rPr>
        <w:t xml:space="preserve"> (</w:t>
      </w:r>
      <w:r w:rsidRPr="00654C0B">
        <w:rPr>
          <w:rFonts w:ascii="Arial" w:hAnsi="Arial" w:cs="Arial"/>
        </w:rPr>
        <w:t>본</w:t>
      </w:r>
      <w:r w:rsidRPr="00654C0B">
        <w:rPr>
          <w:rFonts w:ascii="Arial" w:hAnsi="Arial" w:cs="Arial"/>
        </w:rPr>
        <w:t xml:space="preserve"> Position</w:t>
      </w:r>
      <w:r w:rsidRPr="00654C0B">
        <w:rPr>
          <w:rFonts w:ascii="Arial" w:hAnsi="Arial" w:cs="Arial"/>
        </w:rPr>
        <w:t>은</w:t>
      </w:r>
      <w:r w:rsidRPr="00654C0B">
        <w:rPr>
          <w:rFonts w:ascii="Arial" w:hAnsi="Arial" w:cs="Arial"/>
        </w:rPr>
        <w:t xml:space="preserve"> E-mail </w:t>
      </w:r>
      <w:r w:rsidRPr="00654C0B">
        <w:rPr>
          <w:rFonts w:ascii="Arial" w:hAnsi="Arial" w:cs="Arial"/>
        </w:rPr>
        <w:t>지원을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받지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않음</w:t>
      </w:r>
      <w:r w:rsidRPr="00654C0B">
        <w:rPr>
          <w:rFonts w:ascii="Arial" w:hAnsi="Arial" w:cs="Arial"/>
        </w:rPr>
        <w:t xml:space="preserve">) 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홈페이지</w:t>
      </w:r>
      <w:r w:rsidRPr="00654C0B">
        <w:rPr>
          <w:rFonts w:ascii="Arial" w:hAnsi="Arial" w:cs="Arial"/>
        </w:rPr>
        <w:t>(</w:t>
      </w:r>
      <w:hyperlink r:id="rId9" w:history="1">
        <w:r w:rsidRPr="00654C0B">
          <w:rPr>
            <w:rStyle w:val="a7"/>
            <w:rFonts w:ascii="Arial" w:hAnsi="Arial" w:cs="Arial"/>
          </w:rPr>
          <w:t>http://www.metlife.co.kr</w:t>
        </w:r>
      </w:hyperlink>
      <w:r w:rsidRPr="00654C0B">
        <w:rPr>
          <w:rFonts w:ascii="Arial" w:hAnsi="Arial" w:cs="Arial"/>
        </w:rPr>
        <w:t xml:space="preserve">) =&gt; MetLife </w:t>
      </w:r>
      <w:r w:rsidRPr="00654C0B">
        <w:rPr>
          <w:rFonts w:ascii="Arial" w:hAnsi="Arial" w:cs="Arial"/>
        </w:rPr>
        <w:t>소개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회사소개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인재채용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온라인채용공고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입사지원</w:t>
      </w:r>
    </w:p>
    <w:p w:rsidR="003840A9" w:rsidRPr="009952FC" w:rsidRDefault="003840A9" w:rsidP="00000190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  <w:b/>
        </w:rPr>
      </w:pPr>
      <w:r w:rsidRPr="009952FC">
        <w:rPr>
          <w:rFonts w:ascii="Arial" w:hAnsi="Arial" w:cs="Arial"/>
        </w:rPr>
        <w:t>중복지</w:t>
      </w:r>
      <w:r w:rsidR="009952FC">
        <w:rPr>
          <w:rFonts w:ascii="Arial" w:hAnsi="Arial" w:cs="Arial" w:hint="eastAsia"/>
        </w:rPr>
        <w:t>원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가능</w:t>
      </w:r>
      <w:r w:rsidR="009952FC">
        <w:rPr>
          <w:rFonts w:ascii="Arial" w:hAnsi="Arial" w:cs="Arial" w:hint="eastAsia"/>
        </w:rPr>
        <w:t>.</w:t>
      </w:r>
      <w:r w:rsidR="009952FC">
        <w:rPr>
          <w:rFonts w:ascii="Arial" w:hAnsi="Arial" w:cs="Arial"/>
        </w:rPr>
        <w:t xml:space="preserve"> </w:t>
      </w:r>
      <w:r w:rsidR="009952FC">
        <w:rPr>
          <w:rFonts w:ascii="Arial" w:hAnsi="Arial" w:cs="Arial" w:hint="eastAsia"/>
        </w:rPr>
        <w:t>지원하고자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하는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담당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영역을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지원서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상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/>
        </w:rPr>
        <w:t>‘</w:t>
      </w:r>
      <w:r w:rsidR="009952FC">
        <w:rPr>
          <w:rFonts w:ascii="Arial" w:hAnsi="Arial" w:cs="Arial" w:hint="eastAsia"/>
        </w:rPr>
        <w:t>지원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부서</w:t>
      </w:r>
      <w:r w:rsidR="009952FC">
        <w:rPr>
          <w:rFonts w:ascii="Arial" w:hAnsi="Arial" w:cs="Arial"/>
        </w:rPr>
        <w:t>’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란에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작성</w:t>
      </w:r>
    </w:p>
    <w:p w:rsidR="0000010A" w:rsidRPr="00654C0B" w:rsidRDefault="0000010A" w:rsidP="0000010A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기타사항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제출된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서류에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허위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사실이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있을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경우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입사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취소함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국가보훈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대상자는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관계법에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의거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특별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우대함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장애인복지법상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등록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장애인은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내부규정에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의거하여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우대함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문의사항</w:t>
      </w:r>
      <w:r w:rsidRPr="00654C0B">
        <w:rPr>
          <w:rFonts w:ascii="Arial" w:hAnsi="Arial" w:cs="Arial"/>
        </w:rPr>
        <w:t xml:space="preserve">:  MetLife </w:t>
      </w:r>
      <w:r w:rsidRPr="00654C0B">
        <w:rPr>
          <w:rFonts w:ascii="Arial" w:hAnsi="Arial" w:cs="Arial"/>
        </w:rPr>
        <w:t>채용담당에게</w:t>
      </w:r>
      <w:r w:rsidRPr="00654C0B">
        <w:rPr>
          <w:rFonts w:ascii="Arial" w:hAnsi="Arial" w:cs="Arial"/>
        </w:rPr>
        <w:t xml:space="preserve"> e-mail </w:t>
      </w:r>
      <w:r w:rsidRPr="00654C0B">
        <w:rPr>
          <w:rFonts w:ascii="Arial" w:hAnsi="Arial" w:cs="Arial"/>
        </w:rPr>
        <w:t>문의</w:t>
      </w:r>
      <w:r w:rsidRPr="00654C0B">
        <w:rPr>
          <w:rFonts w:ascii="Arial" w:hAnsi="Arial" w:cs="Arial"/>
        </w:rPr>
        <w:t xml:space="preserve"> (</w:t>
      </w:r>
      <w:hyperlink r:id="rId10" w:history="1">
        <w:r w:rsidRPr="00654C0B">
          <w:rPr>
            <w:rStyle w:val="a7"/>
            <w:rFonts w:ascii="Arial" w:hAnsi="Arial" w:cs="Arial"/>
          </w:rPr>
          <w:t>metrecruit@metlife.co.kr</w:t>
        </w:r>
      </w:hyperlink>
      <w:r w:rsidRPr="00654C0B">
        <w:rPr>
          <w:rFonts w:ascii="Arial" w:hAnsi="Arial" w:cs="Arial"/>
        </w:rPr>
        <w:t>)</w:t>
      </w:r>
    </w:p>
    <w:sectPr w:rsidR="0000010A" w:rsidRPr="00654C0B" w:rsidSect="00B50592">
      <w:head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171" w:rsidRDefault="00A63171" w:rsidP="002E4BAF">
      <w:r>
        <w:separator/>
      </w:r>
    </w:p>
  </w:endnote>
  <w:endnote w:type="continuationSeparator" w:id="0">
    <w:p w:rsidR="00A63171" w:rsidRDefault="00A63171" w:rsidP="002E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dotum">
    <w:altName w:val="Cambria"/>
    <w:panose1 w:val="00000000000000000000"/>
    <w:charset w:val="00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171" w:rsidRDefault="00A63171" w:rsidP="002E4BAF">
      <w:r>
        <w:separator/>
      </w:r>
    </w:p>
  </w:footnote>
  <w:footnote w:type="continuationSeparator" w:id="0">
    <w:p w:rsidR="00A63171" w:rsidRDefault="00A63171" w:rsidP="002E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BAF" w:rsidRDefault="002E4BA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7142DB" wp14:editId="171EAA45">
          <wp:simplePos x="0" y="0"/>
          <wp:positionH relativeFrom="column">
            <wp:posOffset>-762000</wp:posOffset>
          </wp:positionH>
          <wp:positionV relativeFrom="paragraph">
            <wp:posOffset>-387985</wp:posOffset>
          </wp:positionV>
          <wp:extent cx="7732395" cy="1395730"/>
          <wp:effectExtent l="0" t="0" r="1905" b="0"/>
          <wp:wrapTight wrapText="bothSides">
            <wp:wrapPolygon edited="0">
              <wp:start x="0" y="0"/>
              <wp:lineTo x="0" y="21227"/>
              <wp:lineTo x="21552" y="21227"/>
              <wp:lineTo x="21552" y="0"/>
              <wp:lineTo x="0" y="0"/>
            </wp:wrapPolygon>
          </wp:wrapTight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dorion:Desktop:MetLife New Brand Work:Press Release Header:PressRelease_RealSiz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086"/>
    <w:multiLevelType w:val="hybridMultilevel"/>
    <w:tmpl w:val="4732D50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C13600"/>
    <w:multiLevelType w:val="hybridMultilevel"/>
    <w:tmpl w:val="E00265E6"/>
    <w:lvl w:ilvl="0" w:tplc="34D2D9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3814C1"/>
    <w:multiLevelType w:val="hybridMultilevel"/>
    <w:tmpl w:val="0CDA4418"/>
    <w:lvl w:ilvl="0" w:tplc="53CAD2AE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D045ED4"/>
    <w:multiLevelType w:val="hybridMultilevel"/>
    <w:tmpl w:val="6A8A97F2"/>
    <w:lvl w:ilvl="0" w:tplc="04090001">
      <w:start w:val="1"/>
      <w:numFmt w:val="bullet"/>
      <w:lvlText w:val=""/>
      <w:lvlJc w:val="left"/>
      <w:pPr>
        <w:ind w:left="10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5" w:hanging="400"/>
      </w:pPr>
      <w:rPr>
        <w:rFonts w:ascii="Wingdings" w:hAnsi="Wingdings" w:hint="default"/>
      </w:rPr>
    </w:lvl>
  </w:abstractNum>
  <w:abstractNum w:abstractNumId="4" w15:restartNumberingAfterBreak="0">
    <w:nsid w:val="29C10977"/>
    <w:multiLevelType w:val="hybridMultilevel"/>
    <w:tmpl w:val="6560AF2A"/>
    <w:lvl w:ilvl="0" w:tplc="715667E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B3D793A"/>
    <w:multiLevelType w:val="hybridMultilevel"/>
    <w:tmpl w:val="0A0CED46"/>
    <w:lvl w:ilvl="0" w:tplc="E4B47242">
      <w:start w:val="1"/>
      <w:numFmt w:val="bullet"/>
      <w:lvlText w:val="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2B3E355A"/>
    <w:multiLevelType w:val="hybridMultilevel"/>
    <w:tmpl w:val="F2E61EE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D5373FD"/>
    <w:multiLevelType w:val="hybridMultilevel"/>
    <w:tmpl w:val="2E1667F4"/>
    <w:lvl w:ilvl="0" w:tplc="8796071E">
      <w:start w:val="2017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2D97DBB"/>
    <w:multiLevelType w:val="hybridMultilevel"/>
    <w:tmpl w:val="821E453C"/>
    <w:lvl w:ilvl="0" w:tplc="4F4A25FA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CA75570"/>
    <w:multiLevelType w:val="hybridMultilevel"/>
    <w:tmpl w:val="46BAB37A"/>
    <w:lvl w:ilvl="0" w:tplc="39FCFEBE">
      <w:numFmt w:val="bullet"/>
      <w:lvlText w:val=""/>
      <w:lvlJc w:val="left"/>
      <w:pPr>
        <w:ind w:left="19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0" w15:restartNumberingAfterBreak="0">
    <w:nsid w:val="54102587"/>
    <w:multiLevelType w:val="hybridMultilevel"/>
    <w:tmpl w:val="C33A0CF0"/>
    <w:lvl w:ilvl="0" w:tplc="F88EFA4C">
      <w:start w:val="2017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50031A9"/>
    <w:multiLevelType w:val="hybridMultilevel"/>
    <w:tmpl w:val="31AA9D20"/>
    <w:lvl w:ilvl="0" w:tplc="FF589B96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10016F2"/>
    <w:multiLevelType w:val="hybridMultilevel"/>
    <w:tmpl w:val="E608867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770F4C3C"/>
    <w:multiLevelType w:val="hybridMultilevel"/>
    <w:tmpl w:val="EF6EF39A"/>
    <w:lvl w:ilvl="0" w:tplc="1C0C7D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462FCA"/>
    <w:multiLevelType w:val="hybridMultilevel"/>
    <w:tmpl w:val="39A614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5828C7"/>
    <w:multiLevelType w:val="hybridMultilevel"/>
    <w:tmpl w:val="D5885746"/>
    <w:lvl w:ilvl="0" w:tplc="4F4A25FA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FCF6AD3"/>
    <w:multiLevelType w:val="hybridMultilevel"/>
    <w:tmpl w:val="9D820B48"/>
    <w:lvl w:ilvl="0" w:tplc="06E28960">
      <w:start w:val="2017"/>
      <w:numFmt w:val="bullet"/>
      <w:lvlText w:val="•"/>
      <w:lvlJc w:val="left"/>
      <w:pPr>
        <w:ind w:left="400" w:hanging="400"/>
      </w:pPr>
      <w:rPr>
        <w:rFonts w:ascii="맑은 고딕" w:eastAsia="맑은 고딕" w:hAnsi="맑은 고딕" w:cs="Times New Roman" w:hint="eastAsia"/>
        <w:sz w:val="2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15"/>
  </w:num>
  <w:num w:numId="10">
    <w:abstractNumId w:val="8"/>
  </w:num>
  <w:num w:numId="11">
    <w:abstractNumId w:val="1"/>
  </w:num>
  <w:num w:numId="12">
    <w:abstractNumId w:val="13"/>
  </w:num>
  <w:num w:numId="13">
    <w:abstractNumId w:val="16"/>
  </w:num>
  <w:num w:numId="14">
    <w:abstractNumId w:val="3"/>
  </w:num>
  <w:num w:numId="15">
    <w:abstractNumId w:val="14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AF"/>
    <w:rsid w:val="0000010A"/>
    <w:rsid w:val="00006574"/>
    <w:rsid w:val="00014668"/>
    <w:rsid w:val="00015829"/>
    <w:rsid w:val="00031831"/>
    <w:rsid w:val="0003365F"/>
    <w:rsid w:val="00041D63"/>
    <w:rsid w:val="00085180"/>
    <w:rsid w:val="00086785"/>
    <w:rsid w:val="000869C9"/>
    <w:rsid w:val="00086CF3"/>
    <w:rsid w:val="0009680A"/>
    <w:rsid w:val="000C7844"/>
    <w:rsid w:val="000C7F86"/>
    <w:rsid w:val="000D06E1"/>
    <w:rsid w:val="000F0879"/>
    <w:rsid w:val="000F33EE"/>
    <w:rsid w:val="001064E8"/>
    <w:rsid w:val="00112F64"/>
    <w:rsid w:val="0012358F"/>
    <w:rsid w:val="00127474"/>
    <w:rsid w:val="00152882"/>
    <w:rsid w:val="001615FC"/>
    <w:rsid w:val="00161E94"/>
    <w:rsid w:val="00170149"/>
    <w:rsid w:val="001705FE"/>
    <w:rsid w:val="001743A9"/>
    <w:rsid w:val="0017512A"/>
    <w:rsid w:val="00191DD0"/>
    <w:rsid w:val="00194C5B"/>
    <w:rsid w:val="001A5373"/>
    <w:rsid w:val="001D042F"/>
    <w:rsid w:val="001D1EC1"/>
    <w:rsid w:val="001F3995"/>
    <w:rsid w:val="00211C61"/>
    <w:rsid w:val="002161DE"/>
    <w:rsid w:val="00221A33"/>
    <w:rsid w:val="00232788"/>
    <w:rsid w:val="00240968"/>
    <w:rsid w:val="0025616B"/>
    <w:rsid w:val="00257D40"/>
    <w:rsid w:val="002665C6"/>
    <w:rsid w:val="00274B51"/>
    <w:rsid w:val="0028724D"/>
    <w:rsid w:val="00295876"/>
    <w:rsid w:val="002D5578"/>
    <w:rsid w:val="002E4BAF"/>
    <w:rsid w:val="002F58AD"/>
    <w:rsid w:val="002F7902"/>
    <w:rsid w:val="00303BB0"/>
    <w:rsid w:val="00322A8E"/>
    <w:rsid w:val="00342F10"/>
    <w:rsid w:val="00344F74"/>
    <w:rsid w:val="0036035B"/>
    <w:rsid w:val="00365D0F"/>
    <w:rsid w:val="00375645"/>
    <w:rsid w:val="003808A5"/>
    <w:rsid w:val="003840A9"/>
    <w:rsid w:val="003A1F87"/>
    <w:rsid w:val="003B2E35"/>
    <w:rsid w:val="003D2FCB"/>
    <w:rsid w:val="003D561B"/>
    <w:rsid w:val="003E4940"/>
    <w:rsid w:val="003F302E"/>
    <w:rsid w:val="003F479D"/>
    <w:rsid w:val="00410406"/>
    <w:rsid w:val="00413360"/>
    <w:rsid w:val="00417787"/>
    <w:rsid w:val="004203F6"/>
    <w:rsid w:val="004340AB"/>
    <w:rsid w:val="00441003"/>
    <w:rsid w:val="00451BE1"/>
    <w:rsid w:val="00457D7B"/>
    <w:rsid w:val="00472D9D"/>
    <w:rsid w:val="0047438E"/>
    <w:rsid w:val="004955C0"/>
    <w:rsid w:val="004D153D"/>
    <w:rsid w:val="004D4853"/>
    <w:rsid w:val="00502A72"/>
    <w:rsid w:val="00515AFF"/>
    <w:rsid w:val="005272C9"/>
    <w:rsid w:val="0055777C"/>
    <w:rsid w:val="005A3113"/>
    <w:rsid w:val="005A5EE1"/>
    <w:rsid w:val="005B0AAD"/>
    <w:rsid w:val="005B0C05"/>
    <w:rsid w:val="005B11C0"/>
    <w:rsid w:val="005C2264"/>
    <w:rsid w:val="005E47ED"/>
    <w:rsid w:val="005F632C"/>
    <w:rsid w:val="0060688E"/>
    <w:rsid w:val="00606D5F"/>
    <w:rsid w:val="0062100D"/>
    <w:rsid w:val="00642C18"/>
    <w:rsid w:val="0064697D"/>
    <w:rsid w:val="00654C0B"/>
    <w:rsid w:val="00663059"/>
    <w:rsid w:val="006715AA"/>
    <w:rsid w:val="00690C2A"/>
    <w:rsid w:val="006C3861"/>
    <w:rsid w:val="006C5A74"/>
    <w:rsid w:val="006C6EDD"/>
    <w:rsid w:val="006C7F89"/>
    <w:rsid w:val="006D1E69"/>
    <w:rsid w:val="006D6E76"/>
    <w:rsid w:val="0072361A"/>
    <w:rsid w:val="00774F8F"/>
    <w:rsid w:val="00775C86"/>
    <w:rsid w:val="00783C91"/>
    <w:rsid w:val="007A2B48"/>
    <w:rsid w:val="007A52E7"/>
    <w:rsid w:val="007A6779"/>
    <w:rsid w:val="007B5E12"/>
    <w:rsid w:val="007D73FA"/>
    <w:rsid w:val="007F3FA8"/>
    <w:rsid w:val="00804199"/>
    <w:rsid w:val="0081680E"/>
    <w:rsid w:val="008362A9"/>
    <w:rsid w:val="00853855"/>
    <w:rsid w:val="00864994"/>
    <w:rsid w:val="00871475"/>
    <w:rsid w:val="00885F01"/>
    <w:rsid w:val="00886C23"/>
    <w:rsid w:val="0089173C"/>
    <w:rsid w:val="00892F9E"/>
    <w:rsid w:val="008962D7"/>
    <w:rsid w:val="008C13D2"/>
    <w:rsid w:val="008D511E"/>
    <w:rsid w:val="008E3E85"/>
    <w:rsid w:val="008E4A6F"/>
    <w:rsid w:val="0090594B"/>
    <w:rsid w:val="00935651"/>
    <w:rsid w:val="0093587D"/>
    <w:rsid w:val="009427E1"/>
    <w:rsid w:val="00947A3C"/>
    <w:rsid w:val="009626F2"/>
    <w:rsid w:val="009804C8"/>
    <w:rsid w:val="009952FC"/>
    <w:rsid w:val="009978C8"/>
    <w:rsid w:val="00997EE6"/>
    <w:rsid w:val="009A558B"/>
    <w:rsid w:val="009B63C2"/>
    <w:rsid w:val="009D4AB1"/>
    <w:rsid w:val="009F15F5"/>
    <w:rsid w:val="00A05D68"/>
    <w:rsid w:val="00A149CB"/>
    <w:rsid w:val="00A178A3"/>
    <w:rsid w:val="00A22232"/>
    <w:rsid w:val="00A3299E"/>
    <w:rsid w:val="00A42612"/>
    <w:rsid w:val="00A63171"/>
    <w:rsid w:val="00AA5FCD"/>
    <w:rsid w:val="00AD04E5"/>
    <w:rsid w:val="00AD6C6A"/>
    <w:rsid w:val="00AE7683"/>
    <w:rsid w:val="00B156D6"/>
    <w:rsid w:val="00B16169"/>
    <w:rsid w:val="00B17EF0"/>
    <w:rsid w:val="00B50592"/>
    <w:rsid w:val="00B51439"/>
    <w:rsid w:val="00B62590"/>
    <w:rsid w:val="00B656F9"/>
    <w:rsid w:val="00B7653D"/>
    <w:rsid w:val="00BB1690"/>
    <w:rsid w:val="00BB6F54"/>
    <w:rsid w:val="00BC057E"/>
    <w:rsid w:val="00BD63EA"/>
    <w:rsid w:val="00BE7783"/>
    <w:rsid w:val="00C045C3"/>
    <w:rsid w:val="00C13CED"/>
    <w:rsid w:val="00C15A25"/>
    <w:rsid w:val="00C33FCE"/>
    <w:rsid w:val="00C5109A"/>
    <w:rsid w:val="00C56DC8"/>
    <w:rsid w:val="00C61E75"/>
    <w:rsid w:val="00C66F74"/>
    <w:rsid w:val="00C71B2C"/>
    <w:rsid w:val="00C83EFE"/>
    <w:rsid w:val="00C86E50"/>
    <w:rsid w:val="00C96B75"/>
    <w:rsid w:val="00CA465B"/>
    <w:rsid w:val="00CB018B"/>
    <w:rsid w:val="00CD3373"/>
    <w:rsid w:val="00D0477D"/>
    <w:rsid w:val="00D04FE0"/>
    <w:rsid w:val="00D07F9A"/>
    <w:rsid w:val="00D31924"/>
    <w:rsid w:val="00D32CDF"/>
    <w:rsid w:val="00D34FFA"/>
    <w:rsid w:val="00D5505E"/>
    <w:rsid w:val="00D55E64"/>
    <w:rsid w:val="00D763F2"/>
    <w:rsid w:val="00D841A2"/>
    <w:rsid w:val="00D91A3C"/>
    <w:rsid w:val="00DA2601"/>
    <w:rsid w:val="00DA45E7"/>
    <w:rsid w:val="00DA4F16"/>
    <w:rsid w:val="00DB1EFF"/>
    <w:rsid w:val="00DB51A1"/>
    <w:rsid w:val="00DD5045"/>
    <w:rsid w:val="00DE5F59"/>
    <w:rsid w:val="00E6011C"/>
    <w:rsid w:val="00E81117"/>
    <w:rsid w:val="00E82692"/>
    <w:rsid w:val="00E85A07"/>
    <w:rsid w:val="00EB2730"/>
    <w:rsid w:val="00EC0083"/>
    <w:rsid w:val="00EC1A9F"/>
    <w:rsid w:val="00EF1BE1"/>
    <w:rsid w:val="00EF2BE6"/>
    <w:rsid w:val="00F221AD"/>
    <w:rsid w:val="00F4366A"/>
    <w:rsid w:val="00FA1C59"/>
    <w:rsid w:val="00FC2380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05569"/>
  <w15:docId w15:val="{C8FF208A-0219-4B18-B050-4C90C010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BAF"/>
    <w:pPr>
      <w:spacing w:after="0" w:line="240" w:lineRule="auto"/>
      <w:jc w:val="left"/>
    </w:pPr>
    <w:rPr>
      <w:rFonts w:ascii="Times" w:eastAsia="SimSun" w:hAnsi="Times" w:cs="Times New Roman"/>
      <w:noProof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B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rsid w:val="002E4BAF"/>
  </w:style>
  <w:style w:type="paragraph" w:styleId="a4">
    <w:name w:val="footer"/>
    <w:basedOn w:val="a"/>
    <w:link w:val="Char0"/>
    <w:uiPriority w:val="99"/>
    <w:unhideWhenUsed/>
    <w:rsid w:val="002E4B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2E4BAF"/>
  </w:style>
  <w:style w:type="table" w:styleId="a5">
    <w:name w:val="Table Grid"/>
    <w:basedOn w:val="a1"/>
    <w:uiPriority w:val="59"/>
    <w:rsid w:val="0093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587D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styleId="a7">
    <w:name w:val="Hyperlink"/>
    <w:basedOn w:val="a0"/>
    <w:uiPriority w:val="99"/>
    <w:unhideWhenUsed/>
    <w:rsid w:val="0093587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35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3587D"/>
    <w:rPr>
      <w:rFonts w:asciiTheme="majorHAnsi" w:eastAsiaTheme="majorEastAsia" w:hAnsiTheme="majorHAnsi" w:cstheme="majorBidi"/>
      <w:noProof/>
      <w:kern w:val="0"/>
      <w:sz w:val="18"/>
      <w:szCs w:val="18"/>
      <w:lang w:eastAsia="en-US"/>
    </w:rPr>
  </w:style>
  <w:style w:type="character" w:styleId="a9">
    <w:name w:val="FollowedHyperlink"/>
    <w:basedOn w:val="a0"/>
    <w:uiPriority w:val="99"/>
    <w:semiHidden/>
    <w:unhideWhenUsed/>
    <w:rsid w:val="00C33F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trecruit@metlife.co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life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35133-9855-4019-8521-EF59B19F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메트라이프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Keun Ok</dc:creator>
  <cp:lastModifiedBy>Cho, Sun Young</cp:lastModifiedBy>
  <cp:revision>17</cp:revision>
  <cp:lastPrinted>2018-05-08T09:32:00Z</cp:lastPrinted>
  <dcterms:created xsi:type="dcterms:W3CDTF">2021-05-12T00:16:00Z</dcterms:created>
  <dcterms:modified xsi:type="dcterms:W3CDTF">2021-05-13T04:18:00Z</dcterms:modified>
</cp:coreProperties>
</file>